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09" w:rsidRPr="004242DB" w:rsidRDefault="004242DB" w:rsidP="00FC0609">
      <w:pPr>
        <w:rPr>
          <w:rFonts w:asciiTheme="minorHAnsi" w:hAnsiTheme="minorHAnsi"/>
          <w:b/>
          <w:color w:val="000000" w:themeColor="text1"/>
          <w:sz w:val="20"/>
          <w:lang w:val="en-US" w:eastAsia="tr-TR"/>
        </w:rPr>
      </w:pPr>
      <w:r w:rsidRPr="004242DB">
        <w:rPr>
          <w:rFonts w:asciiTheme="minorHAnsi" w:hAnsiTheme="minorHAnsi"/>
          <w:b/>
          <w:color w:val="000000" w:themeColor="text1"/>
          <w:sz w:val="20"/>
          <w:lang w:val="en-US" w:eastAsia="tr-TR"/>
        </w:rPr>
        <w:t xml:space="preserve">From the Board of Directors of </w:t>
      </w:r>
      <w:r w:rsidR="00FC0609" w:rsidRPr="004242DB">
        <w:rPr>
          <w:rFonts w:asciiTheme="minorHAnsi" w:hAnsiTheme="minorHAnsi"/>
          <w:b/>
          <w:color w:val="000000" w:themeColor="text1"/>
          <w:sz w:val="20"/>
          <w:lang w:val="en-US" w:eastAsia="tr-TR"/>
        </w:rPr>
        <w:t xml:space="preserve">Park </w:t>
      </w:r>
      <w:proofErr w:type="spellStart"/>
      <w:r w:rsidR="00FC0609" w:rsidRPr="004242DB">
        <w:rPr>
          <w:rFonts w:asciiTheme="minorHAnsi" w:hAnsiTheme="minorHAnsi"/>
          <w:b/>
          <w:color w:val="000000" w:themeColor="text1"/>
          <w:sz w:val="20"/>
          <w:lang w:val="en-US" w:eastAsia="tr-TR"/>
        </w:rPr>
        <w:t>Elektrik</w:t>
      </w:r>
      <w:proofErr w:type="spellEnd"/>
      <w:r w:rsidR="00FC0609" w:rsidRPr="004242DB">
        <w:rPr>
          <w:rFonts w:asciiTheme="minorHAnsi" w:hAnsiTheme="minorHAnsi"/>
          <w:b/>
          <w:color w:val="000000" w:themeColor="text1"/>
          <w:sz w:val="20"/>
          <w:lang w:val="en-US" w:eastAsia="tr-TR"/>
        </w:rPr>
        <w:t xml:space="preserve"> </w:t>
      </w:r>
      <w:proofErr w:type="spellStart"/>
      <w:r w:rsidR="00FC0609" w:rsidRPr="004242DB">
        <w:rPr>
          <w:rFonts w:asciiTheme="minorHAnsi" w:hAnsiTheme="minorHAnsi"/>
          <w:b/>
          <w:color w:val="000000" w:themeColor="text1"/>
          <w:sz w:val="20"/>
          <w:lang w:val="en-US" w:eastAsia="tr-TR"/>
        </w:rPr>
        <w:t>Üretim</w:t>
      </w:r>
      <w:proofErr w:type="spellEnd"/>
      <w:r w:rsidR="00FC0609" w:rsidRPr="004242DB">
        <w:rPr>
          <w:rFonts w:asciiTheme="minorHAnsi" w:hAnsiTheme="minorHAnsi"/>
          <w:b/>
          <w:color w:val="000000" w:themeColor="text1"/>
          <w:sz w:val="20"/>
          <w:lang w:val="en-US" w:eastAsia="tr-TR"/>
        </w:rPr>
        <w:t xml:space="preserve"> </w:t>
      </w:r>
      <w:proofErr w:type="spellStart"/>
      <w:r w:rsidR="00FC0609" w:rsidRPr="004242DB">
        <w:rPr>
          <w:rFonts w:asciiTheme="minorHAnsi" w:hAnsiTheme="minorHAnsi"/>
          <w:b/>
          <w:color w:val="000000" w:themeColor="text1"/>
          <w:sz w:val="20"/>
          <w:lang w:val="en-US" w:eastAsia="tr-TR"/>
        </w:rPr>
        <w:t>Madencilik</w:t>
      </w:r>
      <w:proofErr w:type="spellEnd"/>
      <w:r w:rsidR="00FC0609" w:rsidRPr="004242DB">
        <w:rPr>
          <w:rFonts w:asciiTheme="minorHAnsi" w:hAnsiTheme="minorHAnsi"/>
          <w:b/>
          <w:color w:val="000000" w:themeColor="text1"/>
          <w:sz w:val="20"/>
          <w:lang w:val="en-US" w:eastAsia="tr-TR"/>
        </w:rPr>
        <w:t xml:space="preserve"> </w:t>
      </w:r>
      <w:proofErr w:type="spellStart"/>
      <w:r w:rsidR="00FC0609" w:rsidRPr="004242DB">
        <w:rPr>
          <w:rFonts w:asciiTheme="minorHAnsi" w:hAnsiTheme="minorHAnsi"/>
          <w:b/>
          <w:color w:val="000000" w:themeColor="text1"/>
          <w:sz w:val="20"/>
          <w:lang w:val="en-US" w:eastAsia="tr-TR"/>
        </w:rPr>
        <w:t>Sanayi</w:t>
      </w:r>
      <w:proofErr w:type="spellEnd"/>
      <w:r w:rsidR="00FC0609" w:rsidRPr="004242DB">
        <w:rPr>
          <w:rFonts w:asciiTheme="minorHAnsi" w:hAnsiTheme="minorHAnsi"/>
          <w:b/>
          <w:color w:val="000000" w:themeColor="text1"/>
          <w:sz w:val="20"/>
          <w:lang w:val="en-US" w:eastAsia="tr-TR"/>
        </w:rPr>
        <w:t xml:space="preserve"> </w:t>
      </w:r>
      <w:proofErr w:type="spellStart"/>
      <w:r w:rsidR="00FC0609" w:rsidRPr="004242DB">
        <w:rPr>
          <w:rFonts w:asciiTheme="minorHAnsi" w:hAnsiTheme="minorHAnsi"/>
          <w:b/>
          <w:color w:val="000000" w:themeColor="text1"/>
          <w:sz w:val="20"/>
          <w:lang w:val="en-US" w:eastAsia="tr-TR"/>
        </w:rPr>
        <w:t>ve</w:t>
      </w:r>
      <w:proofErr w:type="spellEnd"/>
      <w:r w:rsidR="00FC0609" w:rsidRPr="004242DB">
        <w:rPr>
          <w:rFonts w:asciiTheme="minorHAnsi" w:hAnsiTheme="minorHAnsi"/>
          <w:b/>
          <w:color w:val="000000" w:themeColor="text1"/>
          <w:sz w:val="20"/>
          <w:lang w:val="en-US" w:eastAsia="tr-TR"/>
        </w:rPr>
        <w:t xml:space="preserve"> Ticaret </w:t>
      </w:r>
      <w:proofErr w:type="spellStart"/>
      <w:r w:rsidR="00FC0609" w:rsidRPr="004242DB">
        <w:rPr>
          <w:rFonts w:asciiTheme="minorHAnsi" w:hAnsiTheme="minorHAnsi"/>
          <w:b/>
          <w:color w:val="000000" w:themeColor="text1"/>
          <w:sz w:val="20"/>
          <w:lang w:val="en-US" w:eastAsia="tr-TR"/>
        </w:rPr>
        <w:t>Anonim</w:t>
      </w:r>
      <w:proofErr w:type="spellEnd"/>
      <w:r w:rsidR="00FC0609" w:rsidRPr="004242DB">
        <w:rPr>
          <w:rFonts w:asciiTheme="minorHAnsi" w:hAnsiTheme="minorHAnsi"/>
          <w:b/>
          <w:color w:val="000000" w:themeColor="text1"/>
          <w:sz w:val="20"/>
          <w:lang w:val="en-US" w:eastAsia="tr-TR"/>
        </w:rPr>
        <w:t xml:space="preserve"> </w:t>
      </w:r>
      <w:proofErr w:type="spellStart"/>
      <w:r w:rsidR="00FC0609" w:rsidRPr="004242DB">
        <w:rPr>
          <w:rFonts w:asciiTheme="minorHAnsi" w:hAnsiTheme="minorHAnsi"/>
          <w:b/>
          <w:color w:val="000000" w:themeColor="text1"/>
          <w:sz w:val="20"/>
          <w:lang w:val="en-US" w:eastAsia="tr-TR"/>
        </w:rPr>
        <w:t>Şirketi</w:t>
      </w:r>
      <w:proofErr w:type="spellEnd"/>
      <w:r w:rsidR="00FC0609" w:rsidRPr="004242DB">
        <w:rPr>
          <w:rFonts w:asciiTheme="minorHAnsi" w:hAnsiTheme="minorHAnsi"/>
          <w:b/>
          <w:color w:val="000000" w:themeColor="text1"/>
          <w:sz w:val="20"/>
          <w:lang w:val="en-US" w:eastAsia="tr-TR"/>
        </w:rPr>
        <w:t xml:space="preserve"> </w:t>
      </w:r>
    </w:p>
    <w:p w:rsidR="00FC0609" w:rsidRPr="004242DB" w:rsidRDefault="00FC0609" w:rsidP="00FC0609">
      <w:pPr>
        <w:autoSpaceDE w:val="0"/>
        <w:autoSpaceDN w:val="0"/>
        <w:adjustRightInd w:val="0"/>
        <w:jc w:val="both"/>
        <w:rPr>
          <w:rFonts w:asciiTheme="minorHAnsi" w:hAnsiTheme="minorHAnsi"/>
          <w:color w:val="000000" w:themeColor="text1"/>
          <w:sz w:val="18"/>
          <w:lang w:val="en-US"/>
        </w:rPr>
      </w:pPr>
    </w:p>
    <w:p w:rsidR="00863C41" w:rsidRPr="004242DB" w:rsidRDefault="00863C41" w:rsidP="00FC0609">
      <w:pPr>
        <w:autoSpaceDE w:val="0"/>
        <w:autoSpaceDN w:val="0"/>
        <w:adjustRightInd w:val="0"/>
        <w:jc w:val="both"/>
        <w:rPr>
          <w:rFonts w:asciiTheme="minorHAnsi" w:hAnsiTheme="minorHAnsi"/>
          <w:color w:val="000000" w:themeColor="text1"/>
          <w:sz w:val="18"/>
          <w:lang w:val="en-US"/>
        </w:rPr>
      </w:pPr>
      <w:r w:rsidRPr="004242DB">
        <w:rPr>
          <w:rFonts w:asciiTheme="minorHAnsi" w:hAnsiTheme="minorHAnsi"/>
          <w:color w:val="000000" w:themeColor="text1"/>
          <w:sz w:val="18"/>
          <w:lang w:val="en-US"/>
        </w:rPr>
        <w:t xml:space="preserve">Ordinary General Assembly of our Company </w:t>
      </w:r>
      <w:r w:rsidR="004242DB" w:rsidRPr="004242DB">
        <w:rPr>
          <w:rFonts w:asciiTheme="minorHAnsi" w:hAnsiTheme="minorHAnsi"/>
          <w:color w:val="000000" w:themeColor="text1"/>
          <w:sz w:val="18"/>
          <w:lang w:val="en-US"/>
        </w:rPr>
        <w:t xml:space="preserve">for the </w:t>
      </w:r>
      <w:r w:rsidR="00954890">
        <w:rPr>
          <w:rFonts w:asciiTheme="minorHAnsi" w:hAnsiTheme="minorHAnsi"/>
          <w:color w:val="000000" w:themeColor="text1"/>
          <w:sz w:val="18"/>
          <w:lang w:val="en-US"/>
        </w:rPr>
        <w:t xml:space="preserve">activity year 2014 is to be </w:t>
      </w:r>
      <w:r w:rsidRPr="004242DB">
        <w:rPr>
          <w:rFonts w:asciiTheme="minorHAnsi" w:hAnsiTheme="minorHAnsi"/>
          <w:color w:val="000000" w:themeColor="text1"/>
          <w:sz w:val="18"/>
          <w:lang w:val="en-US"/>
        </w:rPr>
        <w:t xml:space="preserve">held </w:t>
      </w:r>
      <w:r w:rsidR="00954890" w:rsidRPr="004242DB">
        <w:rPr>
          <w:rFonts w:asciiTheme="minorHAnsi" w:hAnsiTheme="minorHAnsi"/>
          <w:color w:val="000000" w:themeColor="text1"/>
          <w:sz w:val="18"/>
          <w:lang w:val="en-US"/>
        </w:rPr>
        <w:t xml:space="preserve">at 11.00 a.m. </w:t>
      </w:r>
      <w:r w:rsidRPr="004242DB">
        <w:rPr>
          <w:rFonts w:asciiTheme="minorHAnsi" w:hAnsiTheme="minorHAnsi"/>
          <w:color w:val="000000" w:themeColor="text1"/>
          <w:sz w:val="18"/>
          <w:lang w:val="en-US"/>
        </w:rPr>
        <w:t xml:space="preserve">on May </w:t>
      </w:r>
      <w:r w:rsidR="00954890">
        <w:rPr>
          <w:rFonts w:asciiTheme="minorHAnsi" w:hAnsiTheme="minorHAnsi"/>
          <w:color w:val="000000" w:themeColor="text1"/>
          <w:sz w:val="18"/>
          <w:lang w:val="en-US"/>
        </w:rPr>
        <w:t>14</w:t>
      </w:r>
      <w:r w:rsidRPr="004242DB">
        <w:rPr>
          <w:rFonts w:asciiTheme="minorHAnsi" w:hAnsiTheme="minorHAnsi"/>
          <w:color w:val="000000" w:themeColor="text1"/>
          <w:sz w:val="18"/>
          <w:lang w:val="en-US"/>
        </w:rPr>
        <w:t xml:space="preserve">, </w:t>
      </w:r>
      <w:r w:rsidR="00954890">
        <w:rPr>
          <w:rFonts w:asciiTheme="minorHAnsi" w:hAnsiTheme="minorHAnsi"/>
          <w:color w:val="000000" w:themeColor="text1"/>
          <w:sz w:val="18"/>
          <w:lang w:val="en-US"/>
        </w:rPr>
        <w:t>2015</w:t>
      </w:r>
      <w:r w:rsidRPr="004242DB">
        <w:rPr>
          <w:rFonts w:asciiTheme="minorHAnsi" w:hAnsiTheme="minorHAnsi"/>
          <w:color w:val="000000" w:themeColor="text1"/>
          <w:sz w:val="18"/>
          <w:lang w:val="en-US"/>
        </w:rPr>
        <w:t xml:space="preserve">, </w:t>
      </w:r>
      <w:r w:rsidR="00954890">
        <w:rPr>
          <w:rFonts w:asciiTheme="minorHAnsi" w:hAnsiTheme="minorHAnsi"/>
          <w:color w:val="000000" w:themeColor="text1"/>
          <w:sz w:val="18"/>
          <w:lang w:val="en-US"/>
        </w:rPr>
        <w:t>Thursday</w:t>
      </w:r>
      <w:r w:rsidRPr="004242DB">
        <w:rPr>
          <w:rFonts w:asciiTheme="minorHAnsi" w:hAnsiTheme="minorHAnsi"/>
          <w:color w:val="000000" w:themeColor="text1"/>
          <w:sz w:val="18"/>
          <w:lang w:val="en-US"/>
        </w:rPr>
        <w:t xml:space="preserve"> at the headquarters </w:t>
      </w:r>
      <w:r w:rsidR="00954890">
        <w:rPr>
          <w:rFonts w:asciiTheme="minorHAnsi" w:hAnsiTheme="minorHAnsi"/>
          <w:color w:val="000000" w:themeColor="text1"/>
          <w:sz w:val="18"/>
          <w:lang w:val="en-US"/>
        </w:rPr>
        <w:t xml:space="preserve">of the Company </w:t>
      </w:r>
      <w:r w:rsidRPr="004242DB">
        <w:rPr>
          <w:rFonts w:asciiTheme="minorHAnsi" w:hAnsiTheme="minorHAnsi"/>
          <w:color w:val="000000" w:themeColor="text1"/>
          <w:sz w:val="18"/>
          <w:lang w:val="en-US"/>
        </w:rPr>
        <w:t xml:space="preserve">at the address of </w:t>
      </w:r>
      <w:proofErr w:type="spellStart"/>
      <w:r w:rsidRPr="004242DB">
        <w:rPr>
          <w:rFonts w:asciiTheme="minorHAnsi" w:hAnsiTheme="minorHAnsi"/>
          <w:color w:val="000000" w:themeColor="text1"/>
          <w:sz w:val="18"/>
          <w:lang w:val="en-US"/>
        </w:rPr>
        <w:t>Paşalimani</w:t>
      </w:r>
      <w:proofErr w:type="spellEnd"/>
      <w:r w:rsidRPr="004242DB">
        <w:rPr>
          <w:rFonts w:asciiTheme="minorHAnsi" w:hAnsiTheme="minorHAnsi"/>
          <w:color w:val="000000" w:themeColor="text1"/>
          <w:sz w:val="18"/>
          <w:lang w:val="en-US"/>
        </w:rPr>
        <w:t xml:space="preserve"> </w:t>
      </w:r>
      <w:proofErr w:type="spellStart"/>
      <w:r w:rsidRPr="004242DB">
        <w:rPr>
          <w:rFonts w:asciiTheme="minorHAnsi" w:hAnsiTheme="minorHAnsi"/>
          <w:color w:val="000000" w:themeColor="text1"/>
          <w:sz w:val="18"/>
          <w:lang w:val="en-US"/>
        </w:rPr>
        <w:t>Caddesi</w:t>
      </w:r>
      <w:proofErr w:type="spellEnd"/>
      <w:r w:rsidRPr="004242DB">
        <w:rPr>
          <w:rFonts w:asciiTheme="minorHAnsi" w:hAnsiTheme="minorHAnsi"/>
          <w:color w:val="000000" w:themeColor="text1"/>
          <w:sz w:val="18"/>
          <w:lang w:val="en-US"/>
        </w:rPr>
        <w:t xml:space="preserve"> No. 41 </w:t>
      </w:r>
      <w:proofErr w:type="spellStart"/>
      <w:r w:rsidRPr="004242DB">
        <w:rPr>
          <w:rFonts w:asciiTheme="minorHAnsi" w:hAnsiTheme="minorHAnsi"/>
          <w:color w:val="000000" w:themeColor="text1"/>
          <w:sz w:val="18"/>
          <w:lang w:val="en-US"/>
        </w:rPr>
        <w:t>Üsküdar</w:t>
      </w:r>
      <w:proofErr w:type="spellEnd"/>
      <w:r w:rsidRPr="004242DB">
        <w:rPr>
          <w:rFonts w:asciiTheme="minorHAnsi" w:hAnsiTheme="minorHAnsi"/>
          <w:color w:val="000000" w:themeColor="text1"/>
          <w:sz w:val="18"/>
          <w:lang w:val="en-US"/>
        </w:rPr>
        <w:t>/</w:t>
      </w:r>
      <w:proofErr w:type="spellStart"/>
      <w:r w:rsidRPr="004242DB">
        <w:rPr>
          <w:rFonts w:asciiTheme="minorHAnsi" w:hAnsiTheme="minorHAnsi"/>
          <w:color w:val="000000" w:themeColor="text1"/>
          <w:sz w:val="18"/>
          <w:lang w:val="en-US"/>
        </w:rPr>
        <w:t>İstanbul</w:t>
      </w:r>
      <w:proofErr w:type="spellEnd"/>
      <w:r w:rsidRPr="004242DB">
        <w:rPr>
          <w:rFonts w:asciiTheme="minorHAnsi" w:hAnsiTheme="minorHAnsi"/>
          <w:color w:val="000000" w:themeColor="text1"/>
          <w:sz w:val="18"/>
          <w:lang w:val="en-US"/>
        </w:rPr>
        <w:t xml:space="preserve"> </w:t>
      </w:r>
      <w:r w:rsidR="00954890" w:rsidRPr="004242DB">
        <w:rPr>
          <w:rFonts w:asciiTheme="minorHAnsi" w:hAnsiTheme="minorHAnsi"/>
          <w:color w:val="000000" w:themeColor="text1"/>
          <w:sz w:val="18"/>
          <w:lang w:val="en-US"/>
        </w:rPr>
        <w:t xml:space="preserve">(Tel: 0 216 531 24 00, </w:t>
      </w:r>
      <w:proofErr w:type="spellStart"/>
      <w:r w:rsidR="00954890" w:rsidRPr="004242DB">
        <w:rPr>
          <w:rFonts w:asciiTheme="minorHAnsi" w:hAnsiTheme="minorHAnsi"/>
          <w:color w:val="000000" w:themeColor="text1"/>
          <w:sz w:val="18"/>
          <w:lang w:val="en-US"/>
        </w:rPr>
        <w:t>Faks</w:t>
      </w:r>
      <w:proofErr w:type="spellEnd"/>
      <w:r w:rsidR="00954890" w:rsidRPr="004242DB">
        <w:rPr>
          <w:rFonts w:asciiTheme="minorHAnsi" w:hAnsiTheme="minorHAnsi"/>
          <w:color w:val="000000" w:themeColor="text1"/>
          <w:sz w:val="18"/>
          <w:lang w:val="en-US"/>
        </w:rPr>
        <w:t>: 0 216 531 24 44)</w:t>
      </w:r>
      <w:r w:rsidRPr="004242DB">
        <w:rPr>
          <w:rFonts w:asciiTheme="minorHAnsi" w:hAnsiTheme="minorHAnsi"/>
          <w:color w:val="000000" w:themeColor="text1"/>
          <w:sz w:val="18"/>
          <w:lang w:val="en-US"/>
        </w:rPr>
        <w:t>.</w:t>
      </w:r>
    </w:p>
    <w:p w:rsidR="00FC0609" w:rsidRPr="004242DB" w:rsidRDefault="00FC0609" w:rsidP="00FC0609">
      <w:pPr>
        <w:autoSpaceDE w:val="0"/>
        <w:autoSpaceDN w:val="0"/>
        <w:adjustRightInd w:val="0"/>
        <w:jc w:val="both"/>
        <w:rPr>
          <w:rFonts w:asciiTheme="minorHAnsi" w:hAnsiTheme="minorHAnsi"/>
          <w:color w:val="000000" w:themeColor="text1"/>
          <w:sz w:val="18"/>
          <w:lang w:val="en-US"/>
        </w:rPr>
      </w:pPr>
    </w:p>
    <w:p w:rsidR="00FC0609" w:rsidRPr="004242DB" w:rsidRDefault="009428CF" w:rsidP="00FC0609">
      <w:pPr>
        <w:autoSpaceDE w:val="0"/>
        <w:autoSpaceDN w:val="0"/>
        <w:adjustRightInd w:val="0"/>
        <w:jc w:val="both"/>
        <w:rPr>
          <w:rFonts w:asciiTheme="minorHAnsi" w:hAnsiTheme="minorHAnsi"/>
          <w:color w:val="000000" w:themeColor="text1"/>
          <w:sz w:val="18"/>
          <w:lang w:val="en-US"/>
        </w:rPr>
      </w:pPr>
      <w:r>
        <w:rPr>
          <w:rFonts w:asciiTheme="minorHAnsi" w:hAnsiTheme="minorHAnsi"/>
          <w:color w:val="000000" w:themeColor="text1"/>
          <w:sz w:val="18"/>
          <w:lang w:val="en-US"/>
        </w:rPr>
        <w:t>Board of Audito</w:t>
      </w:r>
      <w:r w:rsidR="00F2536D">
        <w:rPr>
          <w:rFonts w:asciiTheme="minorHAnsi" w:hAnsiTheme="minorHAnsi"/>
          <w:color w:val="000000" w:themeColor="text1"/>
          <w:sz w:val="18"/>
          <w:lang w:val="en-US"/>
        </w:rPr>
        <w:t xml:space="preserve">rs Report, Financial Statements, </w:t>
      </w:r>
      <w:r w:rsidR="006208FA" w:rsidRPr="004242DB">
        <w:rPr>
          <w:rFonts w:asciiTheme="minorHAnsi" w:hAnsiTheme="minorHAnsi"/>
          <w:color w:val="000000" w:themeColor="text1"/>
          <w:sz w:val="18"/>
          <w:lang w:val="en-US"/>
        </w:rPr>
        <w:t>Independent Audit Report</w:t>
      </w:r>
      <w:r w:rsidR="006208FA">
        <w:rPr>
          <w:rFonts w:asciiTheme="minorHAnsi" w:hAnsiTheme="minorHAnsi"/>
          <w:color w:val="000000" w:themeColor="text1"/>
          <w:sz w:val="18"/>
          <w:lang w:val="en-US"/>
        </w:rPr>
        <w:t>, Pro</w:t>
      </w:r>
      <w:r w:rsidR="004658C4">
        <w:rPr>
          <w:rFonts w:asciiTheme="minorHAnsi" w:hAnsiTheme="minorHAnsi"/>
          <w:color w:val="000000" w:themeColor="text1"/>
          <w:sz w:val="18"/>
          <w:lang w:val="en-US"/>
        </w:rPr>
        <w:t xml:space="preserve">posal for Dividend Distribution, Annual Report and </w:t>
      </w:r>
      <w:r w:rsidR="008B1431">
        <w:rPr>
          <w:rFonts w:asciiTheme="minorHAnsi" w:hAnsiTheme="minorHAnsi"/>
          <w:color w:val="000000" w:themeColor="text1"/>
          <w:sz w:val="18"/>
          <w:lang w:val="en-US"/>
        </w:rPr>
        <w:t xml:space="preserve">Corporate Governance Compliance </w:t>
      </w:r>
      <w:r w:rsidR="00F2536D">
        <w:rPr>
          <w:rFonts w:asciiTheme="minorHAnsi" w:hAnsiTheme="minorHAnsi"/>
          <w:color w:val="000000" w:themeColor="text1"/>
          <w:sz w:val="18"/>
          <w:lang w:val="en-US"/>
        </w:rPr>
        <w:t>Report all for the Activity Year 2014 as wel</w:t>
      </w:r>
      <w:r w:rsidR="00621D84">
        <w:rPr>
          <w:rFonts w:asciiTheme="minorHAnsi" w:hAnsiTheme="minorHAnsi"/>
          <w:color w:val="000000" w:themeColor="text1"/>
          <w:sz w:val="18"/>
          <w:lang w:val="en-US"/>
        </w:rPr>
        <w:t>l as the following agenda items and Detailed Informatory Note including necessary disclosures for compliance with the arrangements of the Capital Market Board (II-17.1 Corporate Governance Communiqu</w:t>
      </w:r>
      <w:r w:rsidR="002E69D6">
        <w:rPr>
          <w:rFonts w:asciiTheme="minorHAnsi" w:hAnsiTheme="minorHAnsi"/>
          <w:color w:val="000000" w:themeColor="text1"/>
          <w:sz w:val="18"/>
          <w:lang w:val="en-US"/>
        </w:rPr>
        <w:t xml:space="preserve">é) are to be made </w:t>
      </w:r>
      <w:r w:rsidR="002E69D6" w:rsidRPr="004242DB">
        <w:rPr>
          <w:rFonts w:asciiTheme="minorHAnsi" w:hAnsiTheme="minorHAnsi"/>
          <w:color w:val="000000" w:themeColor="text1"/>
          <w:sz w:val="18"/>
          <w:lang w:val="en-US"/>
        </w:rPr>
        <w:t xml:space="preserve">available for the review by our Shareholders </w:t>
      </w:r>
      <w:r w:rsidR="006D5E19" w:rsidRPr="004242DB">
        <w:rPr>
          <w:rFonts w:asciiTheme="minorHAnsi" w:hAnsiTheme="minorHAnsi"/>
          <w:color w:val="000000" w:themeColor="text1"/>
          <w:sz w:val="18"/>
          <w:lang w:val="en-US"/>
        </w:rPr>
        <w:t>at the h</w:t>
      </w:r>
      <w:r w:rsidR="006D5E19">
        <w:rPr>
          <w:rFonts w:asciiTheme="minorHAnsi" w:hAnsiTheme="minorHAnsi"/>
          <w:color w:val="000000" w:themeColor="text1"/>
          <w:sz w:val="18"/>
          <w:lang w:val="en-US"/>
        </w:rPr>
        <w:t xml:space="preserve">eadquarters of the Company </w:t>
      </w:r>
      <w:r w:rsidR="006D5E19" w:rsidRPr="004242DB">
        <w:rPr>
          <w:rFonts w:asciiTheme="minorHAnsi" w:hAnsiTheme="minorHAnsi"/>
          <w:color w:val="000000" w:themeColor="text1"/>
          <w:sz w:val="18"/>
          <w:lang w:val="en-US"/>
        </w:rPr>
        <w:t xml:space="preserve">and </w:t>
      </w:r>
      <w:r w:rsidR="006D5E19">
        <w:rPr>
          <w:rFonts w:asciiTheme="minorHAnsi" w:hAnsiTheme="minorHAnsi"/>
          <w:color w:val="000000" w:themeColor="text1"/>
          <w:sz w:val="18"/>
          <w:lang w:val="en-US"/>
        </w:rPr>
        <w:t>on</w:t>
      </w:r>
      <w:r w:rsidR="006D5E19" w:rsidRPr="004242DB">
        <w:rPr>
          <w:rFonts w:asciiTheme="minorHAnsi" w:hAnsiTheme="minorHAnsi"/>
          <w:color w:val="000000" w:themeColor="text1"/>
          <w:sz w:val="18"/>
          <w:lang w:val="en-US"/>
        </w:rPr>
        <w:t xml:space="preserve"> the corporate web </w:t>
      </w:r>
      <w:r w:rsidR="006D5E19">
        <w:rPr>
          <w:rFonts w:asciiTheme="minorHAnsi" w:hAnsiTheme="minorHAnsi"/>
          <w:color w:val="000000" w:themeColor="text1"/>
          <w:sz w:val="18"/>
          <w:lang w:val="en-US"/>
        </w:rPr>
        <w:t>page</w:t>
      </w:r>
      <w:r w:rsidR="006D5E19" w:rsidRPr="004242DB">
        <w:rPr>
          <w:rFonts w:asciiTheme="minorHAnsi" w:hAnsiTheme="minorHAnsi"/>
          <w:color w:val="000000" w:themeColor="text1"/>
          <w:sz w:val="18"/>
          <w:lang w:val="en-US"/>
        </w:rPr>
        <w:t xml:space="preserve"> </w:t>
      </w:r>
      <w:r w:rsidR="006D5E19">
        <w:rPr>
          <w:rFonts w:asciiTheme="minorHAnsi" w:hAnsiTheme="minorHAnsi"/>
          <w:color w:val="000000" w:themeColor="text1"/>
          <w:sz w:val="18"/>
          <w:lang w:val="en-US"/>
        </w:rPr>
        <w:t>at www.parkelektrik.com.tr within the statutory period of time three weeks prior to the meeting</w:t>
      </w:r>
    </w:p>
    <w:p w:rsidR="00863C41" w:rsidRPr="004242DB" w:rsidRDefault="00863C41" w:rsidP="00863C41">
      <w:pPr>
        <w:autoSpaceDE w:val="0"/>
        <w:autoSpaceDN w:val="0"/>
        <w:adjustRightInd w:val="0"/>
        <w:jc w:val="both"/>
        <w:rPr>
          <w:rFonts w:asciiTheme="minorHAnsi" w:hAnsiTheme="minorHAnsi"/>
          <w:color w:val="000000" w:themeColor="text1"/>
          <w:sz w:val="18"/>
          <w:lang w:val="en-US"/>
        </w:rPr>
      </w:pPr>
    </w:p>
    <w:p w:rsidR="00FC0609" w:rsidRDefault="00B96532" w:rsidP="00FC0609">
      <w:pPr>
        <w:autoSpaceDE w:val="0"/>
        <w:autoSpaceDN w:val="0"/>
        <w:adjustRightInd w:val="0"/>
        <w:jc w:val="both"/>
        <w:rPr>
          <w:rFonts w:asciiTheme="minorHAnsi" w:hAnsiTheme="minorHAnsi"/>
          <w:color w:val="000000" w:themeColor="text1"/>
          <w:sz w:val="18"/>
          <w:lang w:val="en-US"/>
        </w:rPr>
      </w:pPr>
      <w:r>
        <w:rPr>
          <w:rFonts w:asciiTheme="minorHAnsi" w:hAnsiTheme="minorHAnsi"/>
          <w:color w:val="000000" w:themeColor="text1"/>
          <w:sz w:val="18"/>
          <w:lang w:val="en-US"/>
        </w:rPr>
        <w:t xml:space="preserve">The shareholders may attend in person or in proxy the Ordinary General Assembly of our Company physically or via electronic medium. Attendance </w:t>
      </w:r>
      <w:r w:rsidR="00120920">
        <w:rPr>
          <w:rFonts w:asciiTheme="minorHAnsi" w:hAnsiTheme="minorHAnsi"/>
          <w:color w:val="000000" w:themeColor="text1"/>
          <w:sz w:val="18"/>
          <w:lang w:val="en-US"/>
        </w:rPr>
        <w:t xml:space="preserve">to the General Assembly </w:t>
      </w:r>
      <w:r>
        <w:rPr>
          <w:rFonts w:asciiTheme="minorHAnsi" w:hAnsiTheme="minorHAnsi"/>
          <w:color w:val="000000" w:themeColor="text1"/>
          <w:sz w:val="18"/>
          <w:lang w:val="en-US"/>
        </w:rPr>
        <w:t>in the electronic medium may only be possible wi</w:t>
      </w:r>
      <w:r w:rsidR="00120920">
        <w:rPr>
          <w:rFonts w:asciiTheme="minorHAnsi" w:hAnsiTheme="minorHAnsi"/>
          <w:color w:val="000000" w:themeColor="text1"/>
          <w:sz w:val="18"/>
          <w:lang w:val="en-US"/>
        </w:rPr>
        <w:t xml:space="preserve">th secure electronic signatures of the shareholders or their proxies. Therefore, </w:t>
      </w:r>
      <w:r w:rsidR="00605322">
        <w:rPr>
          <w:rFonts w:asciiTheme="minorHAnsi" w:hAnsiTheme="minorHAnsi"/>
          <w:color w:val="000000" w:themeColor="text1"/>
          <w:sz w:val="18"/>
          <w:lang w:val="en-US"/>
        </w:rPr>
        <w:t xml:space="preserve">the shareholders, who would </w:t>
      </w:r>
      <w:r w:rsidR="00F52C41">
        <w:rPr>
          <w:rFonts w:asciiTheme="minorHAnsi" w:hAnsiTheme="minorHAnsi"/>
          <w:color w:val="000000" w:themeColor="text1"/>
          <w:sz w:val="18"/>
          <w:lang w:val="en-US"/>
        </w:rPr>
        <w:t>act through Electronic General Assembly System (EGAS)</w:t>
      </w:r>
      <w:r w:rsidR="00DB62E9">
        <w:rPr>
          <w:rFonts w:asciiTheme="minorHAnsi" w:hAnsiTheme="minorHAnsi"/>
          <w:color w:val="000000" w:themeColor="text1"/>
          <w:sz w:val="18"/>
          <w:lang w:val="en-US"/>
        </w:rPr>
        <w:t>,</w:t>
      </w:r>
      <w:r w:rsidR="00F52C41">
        <w:rPr>
          <w:rFonts w:asciiTheme="minorHAnsi" w:hAnsiTheme="minorHAnsi"/>
          <w:color w:val="000000" w:themeColor="text1"/>
          <w:sz w:val="18"/>
          <w:lang w:val="en-US"/>
        </w:rPr>
        <w:t xml:space="preserve"> are required to </w:t>
      </w:r>
      <w:r w:rsidR="00DB62E9">
        <w:rPr>
          <w:rFonts w:asciiTheme="minorHAnsi" w:hAnsiTheme="minorHAnsi"/>
          <w:color w:val="000000" w:themeColor="text1"/>
          <w:sz w:val="18"/>
          <w:lang w:val="en-US"/>
        </w:rPr>
        <w:t>sign in the e-Central Registrar</w:t>
      </w:r>
      <w:r w:rsidR="005F5962">
        <w:rPr>
          <w:rFonts w:asciiTheme="minorHAnsi" w:hAnsiTheme="minorHAnsi"/>
          <w:color w:val="000000" w:themeColor="text1"/>
          <w:sz w:val="18"/>
          <w:lang w:val="en-US"/>
        </w:rPr>
        <w:t>’s</w:t>
      </w:r>
      <w:r w:rsidR="00DB62E9">
        <w:rPr>
          <w:rFonts w:asciiTheme="minorHAnsi" w:hAnsiTheme="minorHAnsi"/>
          <w:color w:val="000000" w:themeColor="text1"/>
          <w:sz w:val="18"/>
          <w:lang w:val="en-US"/>
        </w:rPr>
        <w:t xml:space="preserve"> (</w:t>
      </w:r>
      <w:proofErr w:type="spellStart"/>
      <w:r w:rsidR="00DB62E9" w:rsidRPr="004242DB">
        <w:rPr>
          <w:rFonts w:asciiTheme="minorHAnsi" w:hAnsiTheme="minorHAnsi"/>
          <w:color w:val="000000" w:themeColor="text1"/>
          <w:sz w:val="18"/>
          <w:lang w:val="en-US"/>
        </w:rPr>
        <w:t>Me</w:t>
      </w:r>
      <w:r w:rsidR="00867409">
        <w:rPr>
          <w:rFonts w:asciiTheme="minorHAnsi" w:hAnsiTheme="minorHAnsi"/>
          <w:color w:val="000000" w:themeColor="text1"/>
          <w:sz w:val="18"/>
          <w:lang w:val="en-US"/>
        </w:rPr>
        <w:t>rkezi</w:t>
      </w:r>
      <w:proofErr w:type="spellEnd"/>
      <w:r w:rsidR="00867409">
        <w:rPr>
          <w:rFonts w:asciiTheme="minorHAnsi" w:hAnsiTheme="minorHAnsi"/>
          <w:color w:val="000000" w:themeColor="text1"/>
          <w:sz w:val="18"/>
          <w:lang w:val="en-US"/>
        </w:rPr>
        <w:t xml:space="preserve"> </w:t>
      </w:r>
      <w:proofErr w:type="spellStart"/>
      <w:r w:rsidR="00867409">
        <w:rPr>
          <w:rFonts w:asciiTheme="minorHAnsi" w:hAnsiTheme="minorHAnsi"/>
          <w:color w:val="000000" w:themeColor="text1"/>
          <w:sz w:val="18"/>
          <w:lang w:val="en-US"/>
        </w:rPr>
        <w:t>Kayıt</w:t>
      </w:r>
      <w:proofErr w:type="spellEnd"/>
      <w:r w:rsidR="00867409">
        <w:rPr>
          <w:rFonts w:asciiTheme="minorHAnsi" w:hAnsiTheme="minorHAnsi"/>
          <w:color w:val="000000" w:themeColor="text1"/>
          <w:sz w:val="18"/>
          <w:lang w:val="en-US"/>
        </w:rPr>
        <w:t xml:space="preserve"> </w:t>
      </w:r>
      <w:proofErr w:type="spellStart"/>
      <w:r w:rsidR="00867409">
        <w:rPr>
          <w:rFonts w:asciiTheme="minorHAnsi" w:hAnsiTheme="minorHAnsi"/>
          <w:color w:val="000000" w:themeColor="text1"/>
          <w:sz w:val="18"/>
          <w:lang w:val="en-US"/>
        </w:rPr>
        <w:t>Kuruluşu</w:t>
      </w:r>
      <w:proofErr w:type="spellEnd"/>
      <w:r w:rsidR="00867409">
        <w:rPr>
          <w:rFonts w:asciiTheme="minorHAnsi" w:hAnsiTheme="minorHAnsi"/>
          <w:color w:val="000000" w:themeColor="text1"/>
          <w:sz w:val="18"/>
          <w:lang w:val="en-US"/>
        </w:rPr>
        <w:t xml:space="preserve"> A.Ş. (MKK)) Information Portal, </w:t>
      </w:r>
      <w:r w:rsidR="00B3239C">
        <w:rPr>
          <w:rFonts w:asciiTheme="minorHAnsi" w:hAnsiTheme="minorHAnsi"/>
          <w:color w:val="000000" w:themeColor="text1"/>
          <w:sz w:val="18"/>
          <w:lang w:val="en-US"/>
        </w:rPr>
        <w:t>provided that</w:t>
      </w:r>
      <w:r w:rsidR="00714136">
        <w:rPr>
          <w:rFonts w:asciiTheme="minorHAnsi" w:hAnsiTheme="minorHAnsi"/>
          <w:color w:val="000000" w:themeColor="text1"/>
          <w:sz w:val="18"/>
          <w:lang w:val="en-US"/>
        </w:rPr>
        <w:t xml:space="preserve"> </w:t>
      </w:r>
      <w:r w:rsidR="00867409">
        <w:rPr>
          <w:rFonts w:asciiTheme="minorHAnsi" w:hAnsiTheme="minorHAnsi"/>
          <w:color w:val="000000" w:themeColor="text1"/>
          <w:sz w:val="18"/>
          <w:lang w:val="en-US"/>
        </w:rPr>
        <w:t xml:space="preserve">their contact details and additionally obtain secure electronic signature. It is not possible </w:t>
      </w:r>
      <w:r w:rsidR="005F5962">
        <w:rPr>
          <w:rFonts w:asciiTheme="minorHAnsi" w:hAnsiTheme="minorHAnsi"/>
          <w:color w:val="000000" w:themeColor="text1"/>
          <w:sz w:val="18"/>
          <w:lang w:val="en-US"/>
        </w:rPr>
        <w:t xml:space="preserve">for the shareholders, not having logged or not </w:t>
      </w:r>
      <w:r w:rsidR="00A5147B">
        <w:rPr>
          <w:rFonts w:asciiTheme="minorHAnsi" w:hAnsiTheme="minorHAnsi"/>
          <w:color w:val="000000" w:themeColor="text1"/>
          <w:sz w:val="18"/>
          <w:lang w:val="en-US"/>
        </w:rPr>
        <w:t>having obt</w:t>
      </w:r>
      <w:r w:rsidR="005F5962">
        <w:rPr>
          <w:rFonts w:asciiTheme="minorHAnsi" w:hAnsiTheme="minorHAnsi"/>
          <w:color w:val="000000" w:themeColor="text1"/>
          <w:sz w:val="18"/>
          <w:lang w:val="en-US"/>
        </w:rPr>
        <w:t xml:space="preserve">ained secure e-signatures, to attend General Assembly in electronic medium. </w:t>
      </w:r>
    </w:p>
    <w:p w:rsidR="00867409" w:rsidRPr="004242DB" w:rsidRDefault="00867409" w:rsidP="00FC0609">
      <w:pPr>
        <w:autoSpaceDE w:val="0"/>
        <w:autoSpaceDN w:val="0"/>
        <w:adjustRightInd w:val="0"/>
        <w:jc w:val="both"/>
        <w:rPr>
          <w:rFonts w:asciiTheme="minorHAnsi" w:hAnsiTheme="minorHAnsi"/>
          <w:color w:val="000000" w:themeColor="text1"/>
          <w:sz w:val="18"/>
          <w:lang w:val="en-US"/>
        </w:rPr>
      </w:pPr>
    </w:p>
    <w:p w:rsidR="00FC0609" w:rsidRPr="004242DB" w:rsidRDefault="005F5962" w:rsidP="00FC0609">
      <w:pPr>
        <w:autoSpaceDE w:val="0"/>
        <w:autoSpaceDN w:val="0"/>
        <w:adjustRightInd w:val="0"/>
        <w:jc w:val="both"/>
        <w:rPr>
          <w:rFonts w:asciiTheme="minorHAnsi" w:hAnsiTheme="minorHAnsi"/>
          <w:color w:val="000000" w:themeColor="text1"/>
          <w:sz w:val="18"/>
          <w:lang w:val="en-US"/>
        </w:rPr>
      </w:pPr>
      <w:r>
        <w:rPr>
          <w:rFonts w:asciiTheme="minorHAnsi" w:hAnsiTheme="minorHAnsi"/>
          <w:color w:val="000000" w:themeColor="text1"/>
          <w:sz w:val="18"/>
          <w:lang w:val="en-US"/>
        </w:rPr>
        <w:t xml:space="preserve">Furthermore, the shareholders or their proxies, who intend the meeting in electronic medium, </w:t>
      </w:r>
      <w:r w:rsidR="00AA530D">
        <w:rPr>
          <w:rFonts w:asciiTheme="minorHAnsi" w:hAnsiTheme="minorHAnsi"/>
          <w:color w:val="000000" w:themeColor="text1"/>
          <w:sz w:val="18"/>
          <w:lang w:val="en-US"/>
        </w:rPr>
        <w:t xml:space="preserve">are required to fulfill their obligations in compliance with the provisions of the </w:t>
      </w:r>
      <w:r w:rsidR="00534F1F">
        <w:rPr>
          <w:rFonts w:asciiTheme="minorHAnsi" w:hAnsiTheme="minorHAnsi"/>
          <w:color w:val="000000" w:themeColor="text1"/>
          <w:sz w:val="18"/>
          <w:lang w:val="en-US"/>
        </w:rPr>
        <w:t>“</w:t>
      </w:r>
      <w:r w:rsidR="0006581B">
        <w:rPr>
          <w:rFonts w:asciiTheme="minorHAnsi" w:hAnsiTheme="minorHAnsi"/>
          <w:color w:val="000000" w:themeColor="text1"/>
          <w:sz w:val="18"/>
          <w:lang w:val="en-US"/>
        </w:rPr>
        <w:t>Regulation on Electronic General Assembly System to be Used at the General Assemblies of the Joint Stock Companies”</w:t>
      </w:r>
      <w:r w:rsidR="0006581B" w:rsidRPr="0006581B">
        <w:rPr>
          <w:rFonts w:asciiTheme="minorHAnsi" w:hAnsiTheme="minorHAnsi"/>
          <w:color w:val="000000" w:themeColor="text1"/>
          <w:sz w:val="18"/>
          <w:lang w:val="en-US"/>
        </w:rPr>
        <w:t xml:space="preserve"> </w:t>
      </w:r>
      <w:r w:rsidR="0006581B">
        <w:rPr>
          <w:rFonts w:asciiTheme="minorHAnsi" w:hAnsiTheme="minorHAnsi"/>
          <w:color w:val="000000" w:themeColor="text1"/>
          <w:sz w:val="18"/>
          <w:lang w:val="en-US"/>
        </w:rPr>
        <w:t>published in Official Gazette dated August 28, 2012 and numbered 28395 and the provisions of the “</w:t>
      </w:r>
      <w:r w:rsidR="00AA530D">
        <w:rPr>
          <w:rFonts w:asciiTheme="minorHAnsi" w:hAnsiTheme="minorHAnsi"/>
          <w:color w:val="000000" w:themeColor="text1"/>
          <w:sz w:val="18"/>
          <w:lang w:val="en-US"/>
        </w:rPr>
        <w:t>Communiqué</w:t>
      </w:r>
      <w:r w:rsidR="0006581B" w:rsidRPr="0006581B">
        <w:rPr>
          <w:rFonts w:asciiTheme="minorHAnsi" w:hAnsiTheme="minorHAnsi"/>
          <w:color w:val="000000" w:themeColor="text1"/>
          <w:sz w:val="18"/>
          <w:lang w:val="en-US"/>
        </w:rPr>
        <w:t xml:space="preserve"> </w:t>
      </w:r>
      <w:r w:rsidR="0006581B">
        <w:rPr>
          <w:rFonts w:asciiTheme="minorHAnsi" w:hAnsiTheme="minorHAnsi"/>
          <w:color w:val="000000" w:themeColor="text1"/>
          <w:sz w:val="18"/>
          <w:lang w:val="en-US"/>
        </w:rPr>
        <w:t>on Electronic General Assembly System to be Used at the General Assemblies of the Joint Stock Companies”</w:t>
      </w:r>
      <w:r w:rsidR="0006581B" w:rsidRPr="0006581B">
        <w:rPr>
          <w:rFonts w:asciiTheme="minorHAnsi" w:hAnsiTheme="minorHAnsi"/>
          <w:color w:val="000000" w:themeColor="text1"/>
          <w:sz w:val="18"/>
          <w:lang w:val="en-US"/>
        </w:rPr>
        <w:t xml:space="preserve"> </w:t>
      </w:r>
      <w:r w:rsidR="0006581B">
        <w:rPr>
          <w:rFonts w:asciiTheme="minorHAnsi" w:hAnsiTheme="minorHAnsi"/>
          <w:color w:val="000000" w:themeColor="text1"/>
          <w:sz w:val="18"/>
          <w:lang w:val="en-US"/>
        </w:rPr>
        <w:t xml:space="preserve">published in Official Gazette dated August 29, 2012 and numbered 28396. </w:t>
      </w:r>
    </w:p>
    <w:p w:rsidR="00FC0609" w:rsidRPr="004242DB" w:rsidRDefault="00FC0609" w:rsidP="00FC0609">
      <w:pPr>
        <w:autoSpaceDE w:val="0"/>
        <w:autoSpaceDN w:val="0"/>
        <w:adjustRightInd w:val="0"/>
        <w:jc w:val="both"/>
        <w:rPr>
          <w:rFonts w:asciiTheme="minorHAnsi" w:hAnsiTheme="minorHAnsi"/>
          <w:color w:val="000000" w:themeColor="text1"/>
          <w:sz w:val="18"/>
          <w:lang w:val="en-US"/>
        </w:rPr>
      </w:pPr>
    </w:p>
    <w:p w:rsidR="00351E39" w:rsidRDefault="008D277C" w:rsidP="00FC0609">
      <w:pPr>
        <w:autoSpaceDE w:val="0"/>
        <w:autoSpaceDN w:val="0"/>
        <w:adjustRightInd w:val="0"/>
        <w:jc w:val="both"/>
        <w:rPr>
          <w:rFonts w:asciiTheme="minorHAnsi" w:hAnsiTheme="minorHAnsi"/>
          <w:color w:val="000000" w:themeColor="text1"/>
          <w:sz w:val="18"/>
          <w:lang w:val="en-US"/>
        </w:rPr>
      </w:pPr>
      <w:r>
        <w:rPr>
          <w:rFonts w:asciiTheme="minorHAnsi" w:hAnsiTheme="minorHAnsi"/>
          <w:color w:val="000000" w:themeColor="text1"/>
          <w:sz w:val="18"/>
          <w:lang w:val="en-US"/>
        </w:rPr>
        <w:t xml:space="preserve">Our shareholders, not to attend the meetings in person, are required to </w:t>
      </w:r>
      <w:r w:rsidR="00845FB7">
        <w:rPr>
          <w:rFonts w:asciiTheme="minorHAnsi" w:hAnsiTheme="minorHAnsi"/>
          <w:color w:val="000000" w:themeColor="text1"/>
          <w:sz w:val="18"/>
          <w:lang w:val="en-US"/>
        </w:rPr>
        <w:t xml:space="preserve">issue </w:t>
      </w:r>
      <w:r w:rsidR="004F68F7">
        <w:rPr>
          <w:rFonts w:asciiTheme="minorHAnsi" w:hAnsiTheme="minorHAnsi"/>
          <w:color w:val="000000" w:themeColor="text1"/>
          <w:sz w:val="18"/>
          <w:lang w:val="en-US"/>
        </w:rPr>
        <w:t xml:space="preserve">their </w:t>
      </w:r>
      <w:r w:rsidR="00845FB7">
        <w:rPr>
          <w:rFonts w:asciiTheme="minorHAnsi" w:hAnsiTheme="minorHAnsi"/>
          <w:color w:val="000000" w:themeColor="text1"/>
          <w:sz w:val="18"/>
          <w:lang w:val="en-US"/>
        </w:rPr>
        <w:t xml:space="preserve">proxies in compliance with the sample form of proxy given below or get the </w:t>
      </w:r>
      <w:r w:rsidR="004F68F7">
        <w:rPr>
          <w:rFonts w:asciiTheme="minorHAnsi" w:hAnsiTheme="minorHAnsi"/>
          <w:color w:val="000000" w:themeColor="text1"/>
          <w:sz w:val="18"/>
          <w:lang w:val="en-US"/>
        </w:rPr>
        <w:t xml:space="preserve">sample </w:t>
      </w:r>
      <w:r w:rsidR="00845FB7">
        <w:rPr>
          <w:rFonts w:asciiTheme="minorHAnsi" w:hAnsiTheme="minorHAnsi"/>
          <w:color w:val="000000" w:themeColor="text1"/>
          <w:sz w:val="18"/>
          <w:lang w:val="en-US"/>
        </w:rPr>
        <w:t>form of proxy from the relevant units of our</w:t>
      </w:r>
      <w:r w:rsidR="00351E39">
        <w:rPr>
          <w:rFonts w:asciiTheme="minorHAnsi" w:hAnsiTheme="minorHAnsi"/>
          <w:color w:val="000000" w:themeColor="text1"/>
          <w:sz w:val="18"/>
          <w:lang w:val="en-US"/>
        </w:rPr>
        <w:t xml:space="preserve"> </w:t>
      </w:r>
      <w:r w:rsidR="00845FB7">
        <w:rPr>
          <w:rFonts w:asciiTheme="minorHAnsi" w:hAnsiTheme="minorHAnsi"/>
          <w:color w:val="000000" w:themeColor="text1"/>
          <w:sz w:val="18"/>
          <w:lang w:val="en-US"/>
        </w:rPr>
        <w:t xml:space="preserve">Company and </w:t>
      </w:r>
      <w:r w:rsidR="00351E39">
        <w:rPr>
          <w:rFonts w:asciiTheme="minorHAnsi" w:hAnsiTheme="minorHAnsi"/>
          <w:color w:val="000000" w:themeColor="text1"/>
          <w:sz w:val="18"/>
          <w:lang w:val="en-US"/>
        </w:rPr>
        <w:t xml:space="preserve">from the official web site of our Company at </w:t>
      </w:r>
      <w:r w:rsidR="00351E39" w:rsidRPr="004242DB">
        <w:rPr>
          <w:rFonts w:asciiTheme="minorHAnsi" w:hAnsiTheme="minorHAnsi"/>
          <w:color w:val="000000" w:themeColor="text1"/>
          <w:sz w:val="18"/>
          <w:lang w:val="en-US"/>
        </w:rPr>
        <w:t xml:space="preserve">http://www.parkelektrik.com.tr/ </w:t>
      </w:r>
      <w:r w:rsidR="00351E39">
        <w:rPr>
          <w:rFonts w:asciiTheme="minorHAnsi" w:hAnsiTheme="minorHAnsi"/>
          <w:color w:val="000000" w:themeColor="text1"/>
          <w:sz w:val="18"/>
          <w:lang w:val="en-US"/>
        </w:rPr>
        <w:t xml:space="preserve">and to fulfil the requirements anticipated in the “Communiqué on </w:t>
      </w:r>
      <w:r w:rsidR="006800C9">
        <w:rPr>
          <w:rFonts w:asciiTheme="minorHAnsi" w:hAnsiTheme="minorHAnsi"/>
          <w:color w:val="000000" w:themeColor="text1"/>
          <w:sz w:val="18"/>
          <w:lang w:val="en-US"/>
        </w:rPr>
        <w:t>Casting Votes in Proxy and Collection of Proxies by Call” No. II-30.1 entered into effect upon its publication in Official Gazette dated 24.12.2013 and 28861, to enclose their proxies the signatures of which are notarized</w:t>
      </w:r>
      <w:r w:rsidR="00EF3112">
        <w:rPr>
          <w:rFonts w:asciiTheme="minorHAnsi" w:hAnsiTheme="minorHAnsi"/>
          <w:color w:val="000000" w:themeColor="text1"/>
          <w:sz w:val="18"/>
          <w:lang w:val="en-US"/>
        </w:rPr>
        <w:t xml:space="preserve">, notarized signature circulars/signature statements to the forms of proxies, bearing their signatures and to submit all to the </w:t>
      </w:r>
      <w:r w:rsidR="00F62151">
        <w:rPr>
          <w:rFonts w:asciiTheme="minorHAnsi" w:hAnsiTheme="minorHAnsi"/>
          <w:color w:val="000000" w:themeColor="text1"/>
          <w:sz w:val="18"/>
          <w:lang w:val="en-US"/>
        </w:rPr>
        <w:t xml:space="preserve">Company; </w:t>
      </w:r>
      <w:r w:rsidR="00B3239C">
        <w:rPr>
          <w:rFonts w:asciiTheme="minorHAnsi" w:hAnsiTheme="minorHAnsi"/>
          <w:color w:val="000000" w:themeColor="text1"/>
          <w:sz w:val="18"/>
          <w:lang w:val="en-US"/>
        </w:rPr>
        <w:t>provided that</w:t>
      </w:r>
      <w:r w:rsidR="00F62151">
        <w:rPr>
          <w:rFonts w:asciiTheme="minorHAnsi" w:hAnsiTheme="minorHAnsi"/>
          <w:color w:val="000000" w:themeColor="text1"/>
          <w:sz w:val="18"/>
          <w:lang w:val="en-US"/>
        </w:rPr>
        <w:t xml:space="preserve"> rights and obligations of the shareholders to attend the meetings by electronic </w:t>
      </w:r>
      <w:r w:rsidR="009A6603">
        <w:rPr>
          <w:rFonts w:asciiTheme="minorHAnsi" w:hAnsiTheme="minorHAnsi"/>
          <w:color w:val="000000" w:themeColor="text1"/>
          <w:sz w:val="18"/>
          <w:lang w:val="en-US"/>
        </w:rPr>
        <w:t xml:space="preserve">method are reserved. </w:t>
      </w:r>
      <w:r w:rsidR="00EF3112">
        <w:rPr>
          <w:rFonts w:asciiTheme="minorHAnsi" w:hAnsiTheme="minorHAnsi"/>
          <w:color w:val="000000" w:themeColor="text1"/>
          <w:sz w:val="18"/>
          <w:lang w:val="en-US"/>
        </w:rPr>
        <w:t>A proxy</w:t>
      </w:r>
      <w:r w:rsidR="00E97C2F">
        <w:rPr>
          <w:rFonts w:asciiTheme="minorHAnsi" w:hAnsiTheme="minorHAnsi"/>
          <w:color w:val="000000" w:themeColor="text1"/>
          <w:sz w:val="18"/>
          <w:lang w:val="en-US"/>
        </w:rPr>
        <w:t xml:space="preserve"> holder</w:t>
      </w:r>
      <w:r w:rsidR="00EF3112">
        <w:rPr>
          <w:rFonts w:asciiTheme="minorHAnsi" w:hAnsiTheme="minorHAnsi"/>
          <w:color w:val="000000" w:themeColor="text1"/>
          <w:sz w:val="18"/>
          <w:lang w:val="en-US"/>
        </w:rPr>
        <w:t>, appointed by the electronic method via Electronic General Assembly System</w:t>
      </w:r>
      <w:r w:rsidR="00F62151">
        <w:rPr>
          <w:rFonts w:asciiTheme="minorHAnsi" w:hAnsiTheme="minorHAnsi"/>
          <w:color w:val="000000" w:themeColor="text1"/>
          <w:sz w:val="18"/>
          <w:lang w:val="en-US"/>
        </w:rPr>
        <w:t xml:space="preserve">, </w:t>
      </w:r>
      <w:r w:rsidR="00E97C2F">
        <w:rPr>
          <w:rFonts w:asciiTheme="minorHAnsi" w:hAnsiTheme="minorHAnsi"/>
          <w:color w:val="000000" w:themeColor="text1"/>
          <w:sz w:val="18"/>
          <w:lang w:val="en-US"/>
        </w:rPr>
        <w:t xml:space="preserve">is </w:t>
      </w:r>
      <w:r w:rsidR="00F62151">
        <w:rPr>
          <w:rFonts w:asciiTheme="minorHAnsi" w:hAnsiTheme="minorHAnsi"/>
          <w:color w:val="000000" w:themeColor="text1"/>
          <w:sz w:val="18"/>
          <w:lang w:val="en-US"/>
        </w:rPr>
        <w:t xml:space="preserve">not required to submit </w:t>
      </w:r>
      <w:r w:rsidR="00E97C2F">
        <w:rPr>
          <w:rFonts w:asciiTheme="minorHAnsi" w:hAnsiTheme="minorHAnsi"/>
          <w:color w:val="000000" w:themeColor="text1"/>
          <w:sz w:val="18"/>
          <w:lang w:val="en-US"/>
        </w:rPr>
        <w:t xml:space="preserve">a </w:t>
      </w:r>
      <w:r w:rsidR="00F62151">
        <w:rPr>
          <w:rFonts w:asciiTheme="minorHAnsi" w:hAnsiTheme="minorHAnsi"/>
          <w:color w:val="000000" w:themeColor="text1"/>
          <w:sz w:val="18"/>
          <w:lang w:val="en-US"/>
        </w:rPr>
        <w:t>proxy. The proxies</w:t>
      </w:r>
      <w:r w:rsidR="00EF3112">
        <w:rPr>
          <w:rFonts w:asciiTheme="minorHAnsi" w:hAnsiTheme="minorHAnsi"/>
          <w:color w:val="000000" w:themeColor="text1"/>
          <w:sz w:val="18"/>
          <w:lang w:val="en-US"/>
        </w:rPr>
        <w:t xml:space="preserve">, </w:t>
      </w:r>
      <w:r w:rsidR="00E97C2F">
        <w:rPr>
          <w:rFonts w:asciiTheme="minorHAnsi" w:hAnsiTheme="minorHAnsi"/>
          <w:color w:val="000000" w:themeColor="text1"/>
          <w:sz w:val="18"/>
          <w:lang w:val="en-US"/>
        </w:rPr>
        <w:t>required</w:t>
      </w:r>
      <w:r w:rsidR="00F62151">
        <w:rPr>
          <w:rFonts w:asciiTheme="minorHAnsi" w:hAnsiTheme="minorHAnsi"/>
          <w:color w:val="000000" w:themeColor="text1"/>
          <w:sz w:val="18"/>
          <w:lang w:val="en-US"/>
        </w:rPr>
        <w:t xml:space="preserve"> by the Communiqué and failing to comply with the enclosed sample form of proxy shall absolutely not be accepted </w:t>
      </w:r>
      <w:r w:rsidR="00A42FD1">
        <w:rPr>
          <w:rFonts w:asciiTheme="minorHAnsi" w:hAnsiTheme="minorHAnsi"/>
          <w:color w:val="000000" w:themeColor="text1"/>
          <w:sz w:val="18"/>
          <w:lang w:val="en-US"/>
        </w:rPr>
        <w:t xml:space="preserve">based on our legal </w:t>
      </w:r>
      <w:r w:rsidR="00F62151">
        <w:rPr>
          <w:rFonts w:asciiTheme="minorHAnsi" w:hAnsiTheme="minorHAnsi"/>
          <w:color w:val="000000" w:themeColor="text1"/>
          <w:sz w:val="18"/>
          <w:lang w:val="en-US"/>
        </w:rPr>
        <w:t xml:space="preserve">responsibility. </w:t>
      </w:r>
    </w:p>
    <w:p w:rsidR="00351E39" w:rsidRDefault="00351E39" w:rsidP="00FC0609">
      <w:pPr>
        <w:autoSpaceDE w:val="0"/>
        <w:autoSpaceDN w:val="0"/>
        <w:adjustRightInd w:val="0"/>
        <w:jc w:val="both"/>
        <w:rPr>
          <w:rFonts w:asciiTheme="minorHAnsi" w:hAnsiTheme="minorHAnsi"/>
          <w:color w:val="000000" w:themeColor="text1"/>
          <w:sz w:val="18"/>
          <w:lang w:val="en-US"/>
        </w:rPr>
      </w:pPr>
    </w:p>
    <w:p w:rsidR="00FC0609" w:rsidRPr="004242DB" w:rsidRDefault="008F5787" w:rsidP="00FC0609">
      <w:pPr>
        <w:autoSpaceDE w:val="0"/>
        <w:autoSpaceDN w:val="0"/>
        <w:adjustRightInd w:val="0"/>
        <w:jc w:val="both"/>
        <w:rPr>
          <w:rFonts w:asciiTheme="minorHAnsi" w:hAnsiTheme="minorHAnsi"/>
          <w:color w:val="000000" w:themeColor="text1"/>
          <w:sz w:val="18"/>
          <w:lang w:val="en-US"/>
        </w:rPr>
      </w:pPr>
      <w:r>
        <w:rPr>
          <w:rFonts w:asciiTheme="minorHAnsi" w:hAnsiTheme="minorHAnsi"/>
          <w:color w:val="000000" w:themeColor="text1"/>
          <w:sz w:val="18"/>
          <w:lang w:val="en-US"/>
        </w:rPr>
        <w:t xml:space="preserve">The right to attend the General Assembly and cast vote as per Article 4 of the Article 415 of the New Turkish Commercial Code No. 6102 (and as per Paragraph 1 of Article 30 of the Capital Market Law) </w:t>
      </w:r>
      <w:r w:rsidR="00F67EA0">
        <w:rPr>
          <w:rFonts w:asciiTheme="minorHAnsi" w:hAnsiTheme="minorHAnsi"/>
          <w:color w:val="000000" w:themeColor="text1"/>
          <w:sz w:val="18"/>
          <w:lang w:val="en-US"/>
        </w:rPr>
        <w:t xml:space="preserve">cannot be subjected to the </w:t>
      </w:r>
      <w:r w:rsidR="00D11DD4">
        <w:rPr>
          <w:rFonts w:asciiTheme="minorHAnsi" w:hAnsiTheme="minorHAnsi"/>
          <w:color w:val="000000" w:themeColor="text1"/>
          <w:sz w:val="18"/>
          <w:lang w:val="en-US"/>
        </w:rPr>
        <w:t xml:space="preserve">condition of </w:t>
      </w:r>
      <w:r w:rsidR="001A4D34" w:rsidRPr="00F634BB">
        <w:rPr>
          <w:rFonts w:asciiTheme="minorHAnsi" w:hAnsiTheme="minorHAnsi"/>
          <w:color w:val="000000" w:themeColor="text1"/>
          <w:sz w:val="18"/>
          <w:lang w:val="en-US"/>
        </w:rPr>
        <w:t>deposit</w:t>
      </w:r>
      <w:r w:rsidR="00D11DD4" w:rsidRPr="00F634BB">
        <w:rPr>
          <w:rFonts w:asciiTheme="minorHAnsi" w:hAnsiTheme="minorHAnsi"/>
          <w:color w:val="000000" w:themeColor="text1"/>
          <w:sz w:val="18"/>
          <w:lang w:val="en-US"/>
        </w:rPr>
        <w:t>ing</w:t>
      </w:r>
      <w:r w:rsidR="001A4D34" w:rsidRPr="00F634BB">
        <w:rPr>
          <w:rFonts w:asciiTheme="minorHAnsi" w:hAnsiTheme="minorHAnsi"/>
          <w:color w:val="000000" w:themeColor="text1"/>
          <w:sz w:val="18"/>
          <w:lang w:val="en-US"/>
        </w:rPr>
        <w:t xml:space="preserve"> the share</w:t>
      </w:r>
      <w:r w:rsidR="001A4D34">
        <w:rPr>
          <w:rFonts w:asciiTheme="minorHAnsi" w:hAnsiTheme="minorHAnsi"/>
          <w:color w:val="000000" w:themeColor="text1"/>
          <w:sz w:val="18"/>
          <w:lang w:val="en-US"/>
        </w:rPr>
        <w:t xml:space="preserve"> certificates</w:t>
      </w:r>
      <w:r w:rsidR="00D11DD4">
        <w:rPr>
          <w:rFonts w:asciiTheme="minorHAnsi" w:hAnsiTheme="minorHAnsi"/>
          <w:color w:val="000000" w:themeColor="text1"/>
          <w:sz w:val="18"/>
          <w:lang w:val="en-US"/>
        </w:rPr>
        <w:t xml:space="preserve">. Within this frame, </w:t>
      </w:r>
      <w:r w:rsidR="00122141">
        <w:rPr>
          <w:rFonts w:asciiTheme="minorHAnsi" w:hAnsiTheme="minorHAnsi"/>
          <w:color w:val="000000" w:themeColor="text1"/>
          <w:sz w:val="18"/>
          <w:lang w:val="en-US"/>
        </w:rPr>
        <w:t xml:space="preserve">in case our shareholders intend to attend the Ordinary General Assembly, there is no need for blockage of their shares. </w:t>
      </w:r>
    </w:p>
    <w:p w:rsidR="00FC0609" w:rsidRPr="004242DB" w:rsidRDefault="00FC0609" w:rsidP="00FC0609">
      <w:pPr>
        <w:autoSpaceDE w:val="0"/>
        <w:autoSpaceDN w:val="0"/>
        <w:adjustRightInd w:val="0"/>
        <w:jc w:val="both"/>
        <w:rPr>
          <w:rFonts w:asciiTheme="minorHAnsi" w:hAnsiTheme="minorHAnsi"/>
          <w:color w:val="000000" w:themeColor="text1"/>
          <w:sz w:val="18"/>
          <w:lang w:val="en-US"/>
        </w:rPr>
      </w:pPr>
    </w:p>
    <w:p w:rsidR="00FC0609" w:rsidRPr="004242DB" w:rsidRDefault="009B3D5E" w:rsidP="00FC0609">
      <w:pPr>
        <w:autoSpaceDE w:val="0"/>
        <w:autoSpaceDN w:val="0"/>
        <w:adjustRightInd w:val="0"/>
        <w:jc w:val="both"/>
        <w:rPr>
          <w:rFonts w:asciiTheme="minorHAnsi" w:hAnsiTheme="minorHAnsi"/>
          <w:color w:val="000000" w:themeColor="text1"/>
          <w:sz w:val="18"/>
          <w:lang w:val="en-US"/>
        </w:rPr>
      </w:pPr>
      <w:r>
        <w:rPr>
          <w:rFonts w:asciiTheme="minorHAnsi" w:hAnsiTheme="minorHAnsi"/>
          <w:color w:val="000000" w:themeColor="text1"/>
          <w:sz w:val="18"/>
          <w:lang w:val="en-US"/>
        </w:rPr>
        <w:t xml:space="preserve">However, </w:t>
      </w:r>
      <w:r w:rsidR="00213440">
        <w:rPr>
          <w:rFonts w:asciiTheme="minorHAnsi" w:hAnsiTheme="minorHAnsi"/>
          <w:color w:val="000000" w:themeColor="text1"/>
          <w:sz w:val="18"/>
          <w:lang w:val="en-US"/>
        </w:rPr>
        <w:t>in case our shareholders, who do not prefer their identities and their share information to be informed to our Company and therefore whose information cannot be displayed by our Company, intend to attend the General Assembly Meeting, they have to file applications with the intermediary institutions with which they have accounts</w:t>
      </w:r>
      <w:r w:rsidR="002C0606">
        <w:rPr>
          <w:rFonts w:asciiTheme="minorHAnsi" w:hAnsiTheme="minorHAnsi"/>
          <w:color w:val="000000" w:themeColor="text1"/>
          <w:sz w:val="18"/>
          <w:lang w:val="en-US"/>
        </w:rPr>
        <w:t xml:space="preserve"> and to ensure annulment of the </w:t>
      </w:r>
      <w:r w:rsidR="00DE3351">
        <w:rPr>
          <w:rFonts w:asciiTheme="minorHAnsi" w:hAnsiTheme="minorHAnsi"/>
          <w:color w:val="000000" w:themeColor="text1"/>
          <w:sz w:val="18"/>
          <w:lang w:val="en-US"/>
        </w:rPr>
        <w:t>“</w:t>
      </w:r>
      <w:r w:rsidR="002C0606">
        <w:rPr>
          <w:rFonts w:asciiTheme="minorHAnsi" w:hAnsiTheme="minorHAnsi"/>
          <w:color w:val="000000" w:themeColor="text1"/>
          <w:sz w:val="18"/>
          <w:lang w:val="en-US"/>
        </w:rPr>
        <w:t>restriction</w:t>
      </w:r>
      <w:r w:rsidR="00DE3351">
        <w:rPr>
          <w:rFonts w:asciiTheme="minorHAnsi" w:hAnsiTheme="minorHAnsi"/>
          <w:color w:val="000000" w:themeColor="text1"/>
          <w:sz w:val="18"/>
          <w:lang w:val="en-US"/>
        </w:rPr>
        <w:t>”</w:t>
      </w:r>
      <w:r w:rsidR="002C0606">
        <w:rPr>
          <w:rFonts w:asciiTheme="minorHAnsi" w:hAnsiTheme="minorHAnsi"/>
          <w:color w:val="000000" w:themeColor="text1"/>
          <w:sz w:val="18"/>
          <w:lang w:val="en-US"/>
        </w:rPr>
        <w:t xml:space="preserve">, which prevents </w:t>
      </w:r>
      <w:r w:rsidR="00DE3351">
        <w:rPr>
          <w:rFonts w:asciiTheme="minorHAnsi" w:hAnsiTheme="minorHAnsi"/>
          <w:color w:val="000000" w:themeColor="text1"/>
          <w:sz w:val="18"/>
          <w:lang w:val="en-US"/>
        </w:rPr>
        <w:t xml:space="preserve">their identities and information on their shares and accounts to be displayed by our Company latest until 04.30 p.m. one day prior to the General Assembly meeting. </w:t>
      </w:r>
    </w:p>
    <w:p w:rsidR="00FC0609" w:rsidRPr="004242DB" w:rsidRDefault="00FC0609" w:rsidP="00FC0609">
      <w:pPr>
        <w:autoSpaceDE w:val="0"/>
        <w:autoSpaceDN w:val="0"/>
        <w:adjustRightInd w:val="0"/>
        <w:jc w:val="both"/>
        <w:rPr>
          <w:rFonts w:asciiTheme="minorHAnsi" w:hAnsiTheme="minorHAnsi"/>
          <w:color w:val="000000" w:themeColor="text1"/>
          <w:sz w:val="18"/>
          <w:lang w:val="en-US"/>
        </w:rPr>
      </w:pPr>
    </w:p>
    <w:p w:rsidR="00FC0609" w:rsidRDefault="00B3239C" w:rsidP="00FC0609">
      <w:pPr>
        <w:autoSpaceDE w:val="0"/>
        <w:autoSpaceDN w:val="0"/>
        <w:adjustRightInd w:val="0"/>
        <w:jc w:val="both"/>
        <w:rPr>
          <w:rFonts w:asciiTheme="minorHAnsi" w:hAnsiTheme="minorHAnsi"/>
          <w:color w:val="000000" w:themeColor="text1"/>
          <w:sz w:val="18"/>
          <w:lang w:val="en-US"/>
        </w:rPr>
      </w:pPr>
      <w:r>
        <w:rPr>
          <w:rFonts w:asciiTheme="minorHAnsi" w:hAnsiTheme="minorHAnsi"/>
          <w:color w:val="000000" w:themeColor="text1"/>
          <w:sz w:val="18"/>
          <w:lang w:val="en-US"/>
        </w:rPr>
        <w:t>The open ballot</w:t>
      </w:r>
      <w:r w:rsidR="00E61D2D">
        <w:rPr>
          <w:rFonts w:asciiTheme="minorHAnsi" w:hAnsiTheme="minorHAnsi"/>
          <w:color w:val="000000" w:themeColor="text1"/>
          <w:sz w:val="18"/>
          <w:lang w:val="en-US"/>
        </w:rPr>
        <w:t xml:space="preserve"> voting is to be made by raising hands at the Ordinary General Assembly; provided that the provisions with regard to the voting </w:t>
      </w:r>
      <w:r w:rsidR="00CF3577">
        <w:rPr>
          <w:rFonts w:asciiTheme="minorHAnsi" w:hAnsiTheme="minorHAnsi"/>
          <w:color w:val="000000" w:themeColor="text1"/>
          <w:sz w:val="18"/>
          <w:lang w:val="en-US"/>
        </w:rPr>
        <w:t xml:space="preserve">in electronic medium for voting the Agenda Items are reserved. All the beneficiaries are all </w:t>
      </w:r>
      <w:r w:rsidR="00A671EC">
        <w:rPr>
          <w:rFonts w:asciiTheme="minorHAnsi" w:hAnsiTheme="minorHAnsi"/>
          <w:color w:val="000000" w:themeColor="text1"/>
          <w:sz w:val="18"/>
          <w:lang w:val="en-US"/>
        </w:rPr>
        <w:t xml:space="preserve">invited to our General Assembly. </w:t>
      </w:r>
      <w:r w:rsidR="00CF3577">
        <w:rPr>
          <w:rFonts w:asciiTheme="minorHAnsi" w:hAnsiTheme="minorHAnsi"/>
          <w:color w:val="000000" w:themeColor="text1"/>
          <w:sz w:val="18"/>
          <w:lang w:val="en-US"/>
        </w:rPr>
        <w:t xml:space="preserve"> </w:t>
      </w:r>
    </w:p>
    <w:p w:rsidR="00B3239C" w:rsidRPr="004242DB" w:rsidRDefault="00B3239C" w:rsidP="00FC0609">
      <w:pPr>
        <w:autoSpaceDE w:val="0"/>
        <w:autoSpaceDN w:val="0"/>
        <w:adjustRightInd w:val="0"/>
        <w:jc w:val="both"/>
        <w:rPr>
          <w:rFonts w:asciiTheme="minorHAnsi" w:hAnsiTheme="minorHAnsi"/>
          <w:color w:val="000000" w:themeColor="text1"/>
          <w:sz w:val="18"/>
          <w:lang w:val="en-US"/>
        </w:rPr>
      </w:pPr>
    </w:p>
    <w:p w:rsidR="00FC0609" w:rsidRDefault="00A671EC" w:rsidP="00FC0609">
      <w:pPr>
        <w:autoSpaceDE w:val="0"/>
        <w:autoSpaceDN w:val="0"/>
        <w:adjustRightInd w:val="0"/>
        <w:jc w:val="both"/>
        <w:rPr>
          <w:rFonts w:asciiTheme="minorHAnsi" w:hAnsiTheme="minorHAnsi"/>
          <w:color w:val="000000" w:themeColor="text1"/>
          <w:sz w:val="18"/>
          <w:lang w:val="en-US"/>
        </w:rPr>
      </w:pPr>
      <w:r>
        <w:rPr>
          <w:rFonts w:asciiTheme="minorHAnsi" w:hAnsiTheme="minorHAnsi"/>
          <w:color w:val="000000" w:themeColor="text1"/>
          <w:sz w:val="18"/>
          <w:lang w:val="en-US"/>
        </w:rPr>
        <w:t xml:space="preserve">No additional call would be made to the shareholders by registered mail for the shares being registered shares and quoted on the Stock Exchange as per the Capital Market Law. </w:t>
      </w:r>
    </w:p>
    <w:p w:rsidR="00A671EC" w:rsidRPr="004242DB" w:rsidRDefault="00A671EC" w:rsidP="00FC0609">
      <w:pPr>
        <w:autoSpaceDE w:val="0"/>
        <w:autoSpaceDN w:val="0"/>
        <w:adjustRightInd w:val="0"/>
        <w:jc w:val="both"/>
        <w:rPr>
          <w:rFonts w:asciiTheme="minorHAnsi" w:hAnsiTheme="minorHAnsi"/>
          <w:color w:val="000000" w:themeColor="text1"/>
          <w:sz w:val="18"/>
          <w:lang w:val="en-US"/>
        </w:rPr>
      </w:pPr>
    </w:p>
    <w:p w:rsidR="00FC0609" w:rsidRPr="004242DB" w:rsidRDefault="00A671EC" w:rsidP="00FC0609">
      <w:pPr>
        <w:autoSpaceDE w:val="0"/>
        <w:autoSpaceDN w:val="0"/>
        <w:adjustRightInd w:val="0"/>
        <w:jc w:val="both"/>
        <w:rPr>
          <w:rFonts w:asciiTheme="minorHAnsi" w:hAnsiTheme="minorHAnsi"/>
          <w:color w:val="000000" w:themeColor="text1"/>
          <w:sz w:val="18"/>
          <w:lang w:val="en-US"/>
        </w:rPr>
      </w:pPr>
      <w:r>
        <w:rPr>
          <w:rFonts w:asciiTheme="minorHAnsi" w:hAnsiTheme="minorHAnsi"/>
          <w:color w:val="000000" w:themeColor="text1"/>
          <w:sz w:val="18"/>
          <w:lang w:val="en-US"/>
        </w:rPr>
        <w:t>Kindly submit</w:t>
      </w:r>
      <w:r w:rsidR="00A76140">
        <w:rPr>
          <w:rFonts w:asciiTheme="minorHAnsi" w:hAnsiTheme="minorHAnsi"/>
          <w:color w:val="000000" w:themeColor="text1"/>
          <w:sz w:val="18"/>
          <w:lang w:val="en-US"/>
        </w:rPr>
        <w:t>ted for the information of the S</w:t>
      </w:r>
      <w:r>
        <w:rPr>
          <w:rFonts w:asciiTheme="minorHAnsi" w:hAnsiTheme="minorHAnsi"/>
          <w:color w:val="000000" w:themeColor="text1"/>
          <w:sz w:val="18"/>
          <w:lang w:val="en-US"/>
        </w:rPr>
        <w:t xml:space="preserve">hareholders. </w:t>
      </w:r>
    </w:p>
    <w:p w:rsidR="00FC0609" w:rsidRPr="004242DB" w:rsidRDefault="00FC0609" w:rsidP="00FC0609">
      <w:pPr>
        <w:autoSpaceDE w:val="0"/>
        <w:autoSpaceDN w:val="0"/>
        <w:adjustRightInd w:val="0"/>
        <w:jc w:val="both"/>
        <w:rPr>
          <w:rFonts w:asciiTheme="minorHAnsi" w:hAnsiTheme="minorHAnsi"/>
          <w:color w:val="000000" w:themeColor="text1"/>
          <w:sz w:val="18"/>
          <w:lang w:val="en-US"/>
        </w:rPr>
      </w:pPr>
    </w:p>
    <w:p w:rsidR="00FC0609" w:rsidRPr="004242DB" w:rsidRDefault="00FC0609" w:rsidP="00FC0609">
      <w:pPr>
        <w:autoSpaceDE w:val="0"/>
        <w:autoSpaceDN w:val="0"/>
        <w:adjustRightInd w:val="0"/>
        <w:jc w:val="both"/>
        <w:rPr>
          <w:rFonts w:asciiTheme="minorHAnsi" w:hAnsiTheme="minorHAnsi"/>
          <w:b/>
          <w:color w:val="000000" w:themeColor="text1"/>
          <w:sz w:val="18"/>
          <w:lang w:val="en-US" w:eastAsia="tr-TR"/>
        </w:rPr>
      </w:pPr>
      <w:r w:rsidRPr="004242DB">
        <w:rPr>
          <w:rFonts w:asciiTheme="minorHAnsi" w:hAnsiTheme="minorHAnsi"/>
          <w:b/>
          <w:color w:val="000000" w:themeColor="text1"/>
          <w:sz w:val="18"/>
          <w:lang w:val="en-US" w:eastAsia="tr-TR"/>
        </w:rPr>
        <w:t xml:space="preserve">Park </w:t>
      </w:r>
      <w:proofErr w:type="spellStart"/>
      <w:r w:rsidRPr="004242DB">
        <w:rPr>
          <w:rFonts w:asciiTheme="minorHAnsi" w:hAnsiTheme="minorHAnsi"/>
          <w:b/>
          <w:color w:val="000000" w:themeColor="text1"/>
          <w:sz w:val="18"/>
          <w:lang w:val="en-US" w:eastAsia="tr-TR"/>
        </w:rPr>
        <w:t>Elektrik</w:t>
      </w:r>
      <w:proofErr w:type="spellEnd"/>
      <w:r w:rsidRPr="004242DB">
        <w:rPr>
          <w:rFonts w:asciiTheme="minorHAnsi" w:hAnsiTheme="minorHAnsi"/>
          <w:b/>
          <w:color w:val="000000" w:themeColor="text1"/>
          <w:sz w:val="18"/>
          <w:lang w:val="en-US" w:eastAsia="tr-TR"/>
        </w:rPr>
        <w:t xml:space="preserve"> </w:t>
      </w:r>
      <w:proofErr w:type="spellStart"/>
      <w:r w:rsidRPr="004242DB">
        <w:rPr>
          <w:rFonts w:asciiTheme="minorHAnsi" w:hAnsiTheme="minorHAnsi"/>
          <w:b/>
          <w:color w:val="000000" w:themeColor="text1"/>
          <w:sz w:val="18"/>
          <w:lang w:val="en-US" w:eastAsia="tr-TR"/>
        </w:rPr>
        <w:t>Üretim</w:t>
      </w:r>
      <w:proofErr w:type="spellEnd"/>
      <w:r w:rsidRPr="004242DB">
        <w:rPr>
          <w:rFonts w:asciiTheme="minorHAnsi" w:hAnsiTheme="minorHAnsi"/>
          <w:b/>
          <w:color w:val="000000" w:themeColor="text1"/>
          <w:sz w:val="18"/>
          <w:lang w:val="en-US" w:eastAsia="tr-TR"/>
        </w:rPr>
        <w:t xml:space="preserve"> </w:t>
      </w:r>
      <w:proofErr w:type="spellStart"/>
      <w:r w:rsidRPr="004242DB">
        <w:rPr>
          <w:rFonts w:asciiTheme="minorHAnsi" w:hAnsiTheme="minorHAnsi"/>
          <w:b/>
          <w:color w:val="000000" w:themeColor="text1"/>
          <w:sz w:val="18"/>
          <w:lang w:val="en-US" w:eastAsia="tr-TR"/>
        </w:rPr>
        <w:t>Madencilik</w:t>
      </w:r>
      <w:proofErr w:type="spellEnd"/>
    </w:p>
    <w:p w:rsidR="00FC0609" w:rsidRPr="004242DB" w:rsidRDefault="00FC0609" w:rsidP="00FC0609">
      <w:pPr>
        <w:autoSpaceDE w:val="0"/>
        <w:autoSpaceDN w:val="0"/>
        <w:adjustRightInd w:val="0"/>
        <w:jc w:val="both"/>
        <w:rPr>
          <w:rFonts w:asciiTheme="minorHAnsi" w:hAnsiTheme="minorHAnsi"/>
          <w:b/>
          <w:color w:val="000000" w:themeColor="text1"/>
          <w:sz w:val="18"/>
          <w:lang w:val="en-US" w:eastAsia="tr-TR"/>
        </w:rPr>
      </w:pPr>
      <w:proofErr w:type="spellStart"/>
      <w:r w:rsidRPr="004242DB">
        <w:rPr>
          <w:rFonts w:asciiTheme="minorHAnsi" w:hAnsiTheme="minorHAnsi"/>
          <w:b/>
          <w:color w:val="000000" w:themeColor="text1"/>
          <w:sz w:val="18"/>
          <w:lang w:val="en-US" w:eastAsia="tr-TR"/>
        </w:rPr>
        <w:t>Sanayi</w:t>
      </w:r>
      <w:proofErr w:type="spellEnd"/>
      <w:r w:rsidRPr="004242DB">
        <w:rPr>
          <w:rFonts w:asciiTheme="minorHAnsi" w:hAnsiTheme="minorHAnsi"/>
          <w:b/>
          <w:color w:val="000000" w:themeColor="text1"/>
          <w:sz w:val="18"/>
          <w:lang w:val="en-US" w:eastAsia="tr-TR"/>
        </w:rPr>
        <w:t xml:space="preserve"> </w:t>
      </w:r>
      <w:proofErr w:type="spellStart"/>
      <w:r w:rsidRPr="004242DB">
        <w:rPr>
          <w:rFonts w:asciiTheme="minorHAnsi" w:hAnsiTheme="minorHAnsi"/>
          <w:b/>
          <w:color w:val="000000" w:themeColor="text1"/>
          <w:sz w:val="18"/>
          <w:lang w:val="en-US" w:eastAsia="tr-TR"/>
        </w:rPr>
        <w:t>ve</w:t>
      </w:r>
      <w:proofErr w:type="spellEnd"/>
      <w:r w:rsidRPr="004242DB">
        <w:rPr>
          <w:rFonts w:asciiTheme="minorHAnsi" w:hAnsiTheme="minorHAnsi"/>
          <w:b/>
          <w:color w:val="000000" w:themeColor="text1"/>
          <w:sz w:val="18"/>
          <w:lang w:val="en-US" w:eastAsia="tr-TR"/>
        </w:rPr>
        <w:t xml:space="preserve"> Ticaret </w:t>
      </w:r>
      <w:proofErr w:type="spellStart"/>
      <w:r w:rsidRPr="004242DB">
        <w:rPr>
          <w:rFonts w:asciiTheme="minorHAnsi" w:hAnsiTheme="minorHAnsi"/>
          <w:b/>
          <w:color w:val="000000" w:themeColor="text1"/>
          <w:sz w:val="18"/>
          <w:lang w:val="en-US" w:eastAsia="tr-TR"/>
        </w:rPr>
        <w:t>Anonim</w:t>
      </w:r>
      <w:proofErr w:type="spellEnd"/>
      <w:r w:rsidRPr="004242DB">
        <w:rPr>
          <w:rFonts w:asciiTheme="minorHAnsi" w:hAnsiTheme="minorHAnsi"/>
          <w:b/>
          <w:color w:val="000000" w:themeColor="text1"/>
          <w:sz w:val="18"/>
          <w:lang w:val="en-US" w:eastAsia="tr-TR"/>
        </w:rPr>
        <w:t xml:space="preserve"> </w:t>
      </w:r>
      <w:proofErr w:type="spellStart"/>
      <w:r w:rsidRPr="004242DB">
        <w:rPr>
          <w:rFonts w:asciiTheme="minorHAnsi" w:hAnsiTheme="minorHAnsi"/>
          <w:b/>
          <w:color w:val="000000" w:themeColor="text1"/>
          <w:sz w:val="18"/>
          <w:lang w:val="en-US" w:eastAsia="tr-TR"/>
        </w:rPr>
        <w:t>Şirketi</w:t>
      </w:r>
      <w:proofErr w:type="spellEnd"/>
    </w:p>
    <w:p w:rsidR="00FC0609" w:rsidRPr="004242DB" w:rsidRDefault="00FC0609" w:rsidP="00FC0609">
      <w:pPr>
        <w:rPr>
          <w:rFonts w:asciiTheme="minorHAnsi" w:hAnsiTheme="minorHAnsi"/>
          <w:color w:val="000000" w:themeColor="text1"/>
          <w:lang w:val="en-US"/>
        </w:rPr>
      </w:pPr>
    </w:p>
    <w:p w:rsidR="00FC0609" w:rsidRPr="004242DB" w:rsidRDefault="00FC0609" w:rsidP="00FC0609">
      <w:pPr>
        <w:rPr>
          <w:rFonts w:asciiTheme="minorHAnsi" w:hAnsiTheme="minorHAnsi"/>
          <w:color w:val="000000" w:themeColor="text1"/>
          <w:lang w:val="en-US"/>
        </w:rPr>
      </w:pPr>
    </w:p>
    <w:p w:rsidR="00FC0609" w:rsidRPr="004242DB" w:rsidRDefault="00FC0609" w:rsidP="00FC0609">
      <w:pPr>
        <w:autoSpaceDE w:val="0"/>
        <w:autoSpaceDN w:val="0"/>
        <w:adjustRightInd w:val="0"/>
        <w:jc w:val="center"/>
        <w:rPr>
          <w:rFonts w:asciiTheme="minorHAnsi" w:hAnsiTheme="minorHAnsi"/>
          <w:b/>
          <w:color w:val="000000" w:themeColor="text1"/>
          <w:sz w:val="18"/>
          <w:szCs w:val="18"/>
          <w:lang w:val="en-US"/>
        </w:rPr>
      </w:pPr>
    </w:p>
    <w:p w:rsidR="00FC0609" w:rsidRPr="004242DB" w:rsidRDefault="00A76140" w:rsidP="00FC0609">
      <w:pPr>
        <w:autoSpaceDE w:val="0"/>
        <w:autoSpaceDN w:val="0"/>
        <w:adjustRightInd w:val="0"/>
        <w:jc w:val="center"/>
        <w:rPr>
          <w:rFonts w:asciiTheme="minorHAnsi" w:hAnsiTheme="minorHAnsi"/>
          <w:b/>
          <w:color w:val="000000" w:themeColor="text1"/>
          <w:sz w:val="18"/>
          <w:szCs w:val="18"/>
          <w:lang w:val="en-US"/>
        </w:rPr>
      </w:pPr>
      <w:r>
        <w:rPr>
          <w:rFonts w:asciiTheme="minorHAnsi" w:hAnsiTheme="minorHAnsi"/>
          <w:b/>
          <w:color w:val="000000" w:themeColor="text1"/>
          <w:sz w:val="18"/>
          <w:szCs w:val="18"/>
          <w:lang w:val="en-US"/>
        </w:rPr>
        <w:lastRenderedPageBreak/>
        <w:t>FORM OF PROXY</w:t>
      </w:r>
    </w:p>
    <w:p w:rsidR="00FC0609" w:rsidRPr="004242DB" w:rsidRDefault="00FC0609" w:rsidP="00FC0609">
      <w:pPr>
        <w:autoSpaceDE w:val="0"/>
        <w:autoSpaceDN w:val="0"/>
        <w:adjustRightInd w:val="0"/>
        <w:jc w:val="center"/>
        <w:rPr>
          <w:rFonts w:asciiTheme="minorHAnsi" w:hAnsiTheme="minorHAnsi"/>
          <w:b/>
          <w:color w:val="000000" w:themeColor="text1"/>
          <w:sz w:val="18"/>
          <w:szCs w:val="18"/>
          <w:lang w:val="en-US"/>
        </w:rPr>
      </w:pPr>
    </w:p>
    <w:p w:rsidR="00FC0609" w:rsidRPr="004242DB" w:rsidRDefault="00A76140" w:rsidP="00FC0609">
      <w:pPr>
        <w:autoSpaceDE w:val="0"/>
        <w:autoSpaceDN w:val="0"/>
        <w:adjustRightInd w:val="0"/>
        <w:jc w:val="both"/>
        <w:rPr>
          <w:rFonts w:asciiTheme="minorHAnsi" w:hAnsiTheme="minorHAnsi"/>
          <w:color w:val="000000" w:themeColor="text1"/>
          <w:sz w:val="18"/>
          <w:lang w:val="en-US"/>
        </w:rPr>
      </w:pPr>
      <w:r>
        <w:rPr>
          <w:rFonts w:asciiTheme="minorHAnsi" w:hAnsiTheme="minorHAnsi"/>
          <w:color w:val="000000" w:themeColor="text1"/>
          <w:sz w:val="18"/>
          <w:lang w:val="en-US"/>
        </w:rPr>
        <w:t xml:space="preserve">To the General Assembly of </w:t>
      </w:r>
      <w:r w:rsidR="00FC0609" w:rsidRPr="004242DB">
        <w:rPr>
          <w:rFonts w:asciiTheme="minorHAnsi" w:hAnsiTheme="minorHAnsi"/>
          <w:color w:val="000000" w:themeColor="text1"/>
          <w:sz w:val="18"/>
          <w:lang w:val="en-US"/>
        </w:rPr>
        <w:t xml:space="preserve">Park </w:t>
      </w:r>
      <w:proofErr w:type="spellStart"/>
      <w:r w:rsidR="00FC0609" w:rsidRPr="004242DB">
        <w:rPr>
          <w:rFonts w:asciiTheme="minorHAnsi" w:hAnsiTheme="minorHAnsi"/>
          <w:color w:val="000000" w:themeColor="text1"/>
          <w:sz w:val="18"/>
          <w:lang w:val="en-US"/>
        </w:rPr>
        <w:t>Elektrik</w:t>
      </w:r>
      <w:proofErr w:type="spellEnd"/>
      <w:r w:rsidR="00FC0609" w:rsidRPr="004242DB">
        <w:rPr>
          <w:rFonts w:asciiTheme="minorHAnsi" w:hAnsiTheme="minorHAnsi"/>
          <w:color w:val="000000" w:themeColor="text1"/>
          <w:sz w:val="18"/>
          <w:lang w:val="en-US"/>
        </w:rPr>
        <w:t xml:space="preserve"> </w:t>
      </w:r>
      <w:proofErr w:type="spellStart"/>
      <w:r w:rsidR="00FC0609" w:rsidRPr="004242DB">
        <w:rPr>
          <w:rFonts w:asciiTheme="minorHAnsi" w:hAnsiTheme="minorHAnsi"/>
          <w:color w:val="000000" w:themeColor="text1"/>
          <w:sz w:val="18"/>
          <w:lang w:val="en-US"/>
        </w:rPr>
        <w:t>Üretim</w:t>
      </w:r>
      <w:proofErr w:type="spellEnd"/>
      <w:r w:rsidR="00FC0609" w:rsidRPr="004242DB">
        <w:rPr>
          <w:rFonts w:asciiTheme="minorHAnsi" w:hAnsiTheme="minorHAnsi"/>
          <w:color w:val="000000" w:themeColor="text1"/>
          <w:sz w:val="18"/>
          <w:lang w:val="en-US"/>
        </w:rPr>
        <w:t xml:space="preserve"> </w:t>
      </w:r>
      <w:proofErr w:type="spellStart"/>
      <w:r w:rsidR="00FC0609" w:rsidRPr="004242DB">
        <w:rPr>
          <w:rFonts w:asciiTheme="minorHAnsi" w:hAnsiTheme="minorHAnsi"/>
          <w:color w:val="000000" w:themeColor="text1"/>
          <w:sz w:val="18"/>
          <w:lang w:val="en-US"/>
        </w:rPr>
        <w:t>Madencilik</w:t>
      </w:r>
      <w:proofErr w:type="spellEnd"/>
      <w:r w:rsidR="00FC0609" w:rsidRPr="004242DB">
        <w:rPr>
          <w:rFonts w:asciiTheme="minorHAnsi" w:hAnsiTheme="minorHAnsi"/>
          <w:color w:val="000000" w:themeColor="text1"/>
          <w:sz w:val="18"/>
          <w:lang w:val="en-US"/>
        </w:rPr>
        <w:t xml:space="preserve"> </w:t>
      </w:r>
      <w:proofErr w:type="spellStart"/>
      <w:r w:rsidR="00FC0609" w:rsidRPr="004242DB">
        <w:rPr>
          <w:rFonts w:asciiTheme="minorHAnsi" w:hAnsiTheme="minorHAnsi"/>
          <w:color w:val="000000" w:themeColor="text1"/>
          <w:sz w:val="18"/>
          <w:lang w:val="en-US"/>
        </w:rPr>
        <w:t>Sanayi</w:t>
      </w:r>
      <w:proofErr w:type="spellEnd"/>
      <w:r w:rsidR="00FC0609" w:rsidRPr="004242DB">
        <w:rPr>
          <w:rFonts w:asciiTheme="minorHAnsi" w:hAnsiTheme="minorHAnsi"/>
          <w:color w:val="000000" w:themeColor="text1"/>
          <w:sz w:val="18"/>
          <w:lang w:val="en-US"/>
        </w:rPr>
        <w:t xml:space="preserve"> </w:t>
      </w:r>
      <w:proofErr w:type="spellStart"/>
      <w:r w:rsidR="00FC0609" w:rsidRPr="004242DB">
        <w:rPr>
          <w:rFonts w:asciiTheme="minorHAnsi" w:hAnsiTheme="minorHAnsi"/>
          <w:color w:val="000000" w:themeColor="text1"/>
          <w:sz w:val="18"/>
          <w:lang w:val="en-US"/>
        </w:rPr>
        <w:t>ve</w:t>
      </w:r>
      <w:proofErr w:type="spellEnd"/>
      <w:r w:rsidR="00FC0609" w:rsidRPr="004242DB">
        <w:rPr>
          <w:rFonts w:asciiTheme="minorHAnsi" w:hAnsiTheme="minorHAnsi"/>
          <w:color w:val="000000" w:themeColor="text1"/>
          <w:sz w:val="18"/>
          <w:lang w:val="en-US"/>
        </w:rPr>
        <w:t xml:space="preserve"> Ticaret </w:t>
      </w:r>
      <w:proofErr w:type="spellStart"/>
      <w:r w:rsidR="00FC0609" w:rsidRPr="004242DB">
        <w:rPr>
          <w:rFonts w:asciiTheme="minorHAnsi" w:hAnsiTheme="minorHAnsi"/>
          <w:color w:val="000000" w:themeColor="text1"/>
          <w:sz w:val="18"/>
          <w:lang w:val="en-US"/>
        </w:rPr>
        <w:t>Anonim</w:t>
      </w:r>
      <w:proofErr w:type="spellEnd"/>
      <w:r w:rsidR="00FC0609" w:rsidRPr="004242DB">
        <w:rPr>
          <w:rFonts w:asciiTheme="minorHAnsi" w:hAnsiTheme="minorHAnsi"/>
          <w:color w:val="000000" w:themeColor="text1"/>
          <w:sz w:val="18"/>
          <w:lang w:val="en-US"/>
        </w:rPr>
        <w:t xml:space="preserve"> </w:t>
      </w:r>
      <w:proofErr w:type="spellStart"/>
      <w:r w:rsidR="00FC0609" w:rsidRPr="004242DB">
        <w:rPr>
          <w:rFonts w:asciiTheme="minorHAnsi" w:hAnsiTheme="minorHAnsi"/>
          <w:color w:val="000000" w:themeColor="text1"/>
          <w:sz w:val="18"/>
          <w:lang w:val="en-US"/>
        </w:rPr>
        <w:t>Şirketi</w:t>
      </w:r>
      <w:proofErr w:type="spellEnd"/>
      <w:r w:rsidR="00FC0609" w:rsidRPr="004242DB">
        <w:rPr>
          <w:rFonts w:asciiTheme="minorHAnsi" w:hAnsiTheme="minorHAnsi"/>
          <w:color w:val="000000" w:themeColor="text1"/>
          <w:sz w:val="18"/>
          <w:szCs w:val="18"/>
          <w:lang w:val="en-US"/>
        </w:rPr>
        <w:t>,</w:t>
      </w:r>
    </w:p>
    <w:p w:rsidR="00BC1E54" w:rsidRPr="004242DB" w:rsidRDefault="00BC1E54" w:rsidP="00FC0609">
      <w:pPr>
        <w:autoSpaceDE w:val="0"/>
        <w:autoSpaceDN w:val="0"/>
        <w:adjustRightInd w:val="0"/>
        <w:jc w:val="both"/>
        <w:rPr>
          <w:rFonts w:asciiTheme="minorHAnsi" w:hAnsiTheme="minorHAnsi"/>
          <w:color w:val="000000" w:themeColor="text1"/>
          <w:sz w:val="18"/>
          <w:lang w:val="en-US"/>
        </w:rPr>
      </w:pPr>
      <w:r w:rsidRPr="00BC1E54">
        <w:rPr>
          <w:rFonts w:asciiTheme="minorHAnsi" w:hAnsiTheme="minorHAnsi"/>
          <w:color w:val="000000" w:themeColor="text1"/>
          <w:sz w:val="18"/>
          <w:lang w:val="en-US"/>
        </w:rPr>
        <w:t>I</w:t>
      </w:r>
      <w:r>
        <w:rPr>
          <w:rFonts w:asciiTheme="minorHAnsi" w:hAnsiTheme="minorHAnsi"/>
          <w:color w:val="000000" w:themeColor="text1"/>
          <w:sz w:val="18"/>
          <w:lang w:val="en-US"/>
        </w:rPr>
        <w:t>/We</w:t>
      </w:r>
      <w:r w:rsidRPr="00BC1E54">
        <w:rPr>
          <w:rFonts w:asciiTheme="minorHAnsi" w:hAnsiTheme="minorHAnsi"/>
          <w:color w:val="000000" w:themeColor="text1"/>
          <w:sz w:val="18"/>
          <w:lang w:val="en-US"/>
        </w:rPr>
        <w:t xml:space="preserve"> hereby </w:t>
      </w:r>
      <w:r>
        <w:rPr>
          <w:rFonts w:asciiTheme="minorHAnsi" w:hAnsiTheme="minorHAnsi"/>
          <w:color w:val="000000" w:themeColor="text1"/>
          <w:sz w:val="18"/>
          <w:lang w:val="en-US"/>
        </w:rPr>
        <w:t xml:space="preserve">make, constitute and </w:t>
      </w:r>
      <w:r w:rsidRPr="00BC1E54">
        <w:rPr>
          <w:rFonts w:asciiTheme="minorHAnsi" w:hAnsiTheme="minorHAnsi"/>
          <w:color w:val="000000" w:themeColor="text1"/>
          <w:sz w:val="18"/>
          <w:lang w:val="en-US"/>
        </w:rPr>
        <w:t>appoint ..............</w:t>
      </w:r>
      <w:r w:rsidR="00B614F7">
        <w:rPr>
          <w:rFonts w:asciiTheme="minorHAnsi" w:hAnsiTheme="minorHAnsi"/>
          <w:color w:val="000000" w:themeColor="text1"/>
          <w:sz w:val="18"/>
          <w:lang w:val="en-US"/>
        </w:rPr>
        <w:t>, introduced in details below,</w:t>
      </w:r>
      <w:r w:rsidRPr="00BC1E54">
        <w:rPr>
          <w:rFonts w:asciiTheme="minorHAnsi" w:hAnsiTheme="minorHAnsi"/>
          <w:color w:val="000000" w:themeColor="text1"/>
          <w:sz w:val="18"/>
          <w:lang w:val="en-US"/>
        </w:rPr>
        <w:t xml:space="preserve"> as my proxy to be authorized to represent me, vote, offer and sign necessary document</w:t>
      </w:r>
      <w:r w:rsidR="007C6346">
        <w:rPr>
          <w:rFonts w:asciiTheme="minorHAnsi" w:hAnsiTheme="minorHAnsi"/>
          <w:color w:val="000000" w:themeColor="text1"/>
          <w:sz w:val="18"/>
          <w:lang w:val="en-US"/>
        </w:rPr>
        <w:t>s</w:t>
      </w:r>
      <w:r w:rsidRPr="00BC1E54">
        <w:rPr>
          <w:rFonts w:asciiTheme="minorHAnsi" w:hAnsiTheme="minorHAnsi"/>
          <w:color w:val="000000" w:themeColor="text1"/>
          <w:sz w:val="18"/>
          <w:lang w:val="en-US"/>
        </w:rPr>
        <w:t xml:space="preserve"> for me and on my behalf under the following instructions at the Ordinary General Assembly Meeting of </w:t>
      </w:r>
      <w:r>
        <w:rPr>
          <w:rFonts w:asciiTheme="minorHAnsi" w:hAnsiTheme="minorHAnsi"/>
          <w:color w:val="000000" w:themeColor="text1"/>
          <w:sz w:val="18"/>
          <w:lang w:val="en-US"/>
        </w:rPr>
        <w:t xml:space="preserve">your Company, </w:t>
      </w:r>
      <w:r w:rsidRPr="00BC1E54">
        <w:rPr>
          <w:rFonts w:asciiTheme="minorHAnsi" w:hAnsiTheme="minorHAnsi"/>
          <w:color w:val="000000" w:themeColor="text1"/>
          <w:sz w:val="18"/>
          <w:lang w:val="en-US"/>
        </w:rPr>
        <w:t xml:space="preserve">to be held at the Headquarters of the Company at the address of </w:t>
      </w:r>
      <w:proofErr w:type="spellStart"/>
      <w:r w:rsidRPr="00BC1E54">
        <w:rPr>
          <w:rFonts w:asciiTheme="minorHAnsi" w:hAnsiTheme="minorHAnsi"/>
          <w:color w:val="000000" w:themeColor="text1"/>
          <w:sz w:val="18"/>
          <w:lang w:val="en-US"/>
        </w:rPr>
        <w:t>Paşalimanı</w:t>
      </w:r>
      <w:proofErr w:type="spellEnd"/>
      <w:r w:rsidRPr="00BC1E54">
        <w:rPr>
          <w:rFonts w:asciiTheme="minorHAnsi" w:hAnsiTheme="minorHAnsi"/>
          <w:color w:val="000000" w:themeColor="text1"/>
          <w:sz w:val="18"/>
          <w:lang w:val="en-US"/>
        </w:rPr>
        <w:t xml:space="preserve"> </w:t>
      </w:r>
      <w:proofErr w:type="spellStart"/>
      <w:r w:rsidRPr="00BC1E54">
        <w:rPr>
          <w:rFonts w:asciiTheme="minorHAnsi" w:hAnsiTheme="minorHAnsi"/>
          <w:color w:val="000000" w:themeColor="text1"/>
          <w:sz w:val="18"/>
          <w:lang w:val="en-US"/>
        </w:rPr>
        <w:t>Caddesi</w:t>
      </w:r>
      <w:proofErr w:type="spellEnd"/>
      <w:r w:rsidRPr="00BC1E54">
        <w:rPr>
          <w:rFonts w:asciiTheme="minorHAnsi" w:hAnsiTheme="minorHAnsi"/>
          <w:color w:val="000000" w:themeColor="text1"/>
          <w:sz w:val="18"/>
          <w:lang w:val="en-US"/>
        </w:rPr>
        <w:t xml:space="preserve"> No. 41 </w:t>
      </w:r>
      <w:proofErr w:type="spellStart"/>
      <w:r w:rsidRPr="00BC1E54">
        <w:rPr>
          <w:rFonts w:asciiTheme="minorHAnsi" w:hAnsiTheme="minorHAnsi"/>
          <w:color w:val="000000" w:themeColor="text1"/>
          <w:sz w:val="18"/>
          <w:lang w:val="en-US"/>
        </w:rPr>
        <w:t>Üsküdar-İstanbul</w:t>
      </w:r>
      <w:proofErr w:type="spellEnd"/>
      <w:r w:rsidRPr="00BC1E54">
        <w:rPr>
          <w:rFonts w:asciiTheme="minorHAnsi" w:hAnsiTheme="minorHAnsi"/>
          <w:color w:val="000000" w:themeColor="text1"/>
          <w:sz w:val="18"/>
          <w:lang w:val="en-US"/>
        </w:rPr>
        <w:t xml:space="preserve"> </w:t>
      </w:r>
      <w:r w:rsidRPr="004242DB">
        <w:rPr>
          <w:rFonts w:asciiTheme="minorHAnsi" w:hAnsiTheme="minorHAnsi"/>
          <w:color w:val="000000" w:themeColor="text1"/>
          <w:sz w:val="18"/>
          <w:lang w:val="en-US"/>
        </w:rPr>
        <w:t xml:space="preserve">(Tel: 0 216 531 24 00, </w:t>
      </w:r>
      <w:r w:rsidR="009B2CB4">
        <w:rPr>
          <w:rFonts w:asciiTheme="minorHAnsi" w:hAnsiTheme="minorHAnsi"/>
          <w:color w:val="000000" w:themeColor="text1"/>
          <w:sz w:val="18"/>
          <w:lang w:val="en-US"/>
        </w:rPr>
        <w:t>Fax</w:t>
      </w:r>
      <w:r w:rsidRPr="004242DB">
        <w:rPr>
          <w:rFonts w:asciiTheme="minorHAnsi" w:hAnsiTheme="minorHAnsi"/>
          <w:color w:val="000000" w:themeColor="text1"/>
          <w:sz w:val="18"/>
          <w:lang w:val="en-US"/>
        </w:rPr>
        <w:t xml:space="preserve">: 0 216 531 24 44) </w:t>
      </w:r>
      <w:r w:rsidRPr="00BC1E54">
        <w:rPr>
          <w:rFonts w:asciiTheme="minorHAnsi" w:hAnsiTheme="minorHAnsi"/>
          <w:color w:val="000000" w:themeColor="text1"/>
          <w:sz w:val="18"/>
          <w:lang w:val="en-US"/>
        </w:rPr>
        <w:t xml:space="preserve">at </w:t>
      </w:r>
      <w:r>
        <w:rPr>
          <w:rFonts w:asciiTheme="minorHAnsi" w:hAnsiTheme="minorHAnsi"/>
          <w:color w:val="000000" w:themeColor="text1"/>
          <w:sz w:val="18"/>
          <w:lang w:val="en-US"/>
        </w:rPr>
        <w:t>11</w:t>
      </w:r>
      <w:r w:rsidRPr="00BC1E54">
        <w:rPr>
          <w:rFonts w:asciiTheme="minorHAnsi" w:hAnsiTheme="minorHAnsi"/>
          <w:color w:val="000000" w:themeColor="text1"/>
          <w:sz w:val="18"/>
          <w:lang w:val="en-US"/>
        </w:rPr>
        <w:t xml:space="preserve">.00 a.m. on </w:t>
      </w:r>
      <w:r>
        <w:rPr>
          <w:rFonts w:asciiTheme="minorHAnsi" w:hAnsiTheme="minorHAnsi"/>
          <w:color w:val="000000" w:themeColor="text1"/>
          <w:sz w:val="18"/>
          <w:lang w:val="en-US"/>
        </w:rPr>
        <w:t>May 14</w:t>
      </w:r>
      <w:r w:rsidRPr="00BC1E54">
        <w:rPr>
          <w:rFonts w:asciiTheme="minorHAnsi" w:hAnsiTheme="minorHAnsi"/>
          <w:color w:val="000000" w:themeColor="text1"/>
          <w:sz w:val="18"/>
          <w:lang w:val="en-US"/>
        </w:rPr>
        <w:t xml:space="preserve">, </w:t>
      </w:r>
      <w:r>
        <w:rPr>
          <w:rFonts w:asciiTheme="minorHAnsi" w:hAnsiTheme="minorHAnsi"/>
          <w:color w:val="000000" w:themeColor="text1"/>
          <w:sz w:val="18"/>
          <w:lang w:val="en-US"/>
        </w:rPr>
        <w:t>2015</w:t>
      </w:r>
      <w:r w:rsidRPr="00BC1E54">
        <w:rPr>
          <w:rFonts w:asciiTheme="minorHAnsi" w:hAnsiTheme="minorHAnsi"/>
          <w:color w:val="000000" w:themeColor="text1"/>
          <w:sz w:val="18"/>
          <w:lang w:val="en-US"/>
        </w:rPr>
        <w:t xml:space="preserve"> Thursday.</w:t>
      </w:r>
    </w:p>
    <w:p w:rsidR="007C6346" w:rsidRDefault="007C6346" w:rsidP="00FC0609">
      <w:pPr>
        <w:autoSpaceDE w:val="0"/>
        <w:autoSpaceDN w:val="0"/>
        <w:adjustRightInd w:val="0"/>
        <w:jc w:val="both"/>
        <w:rPr>
          <w:rFonts w:asciiTheme="minorHAnsi" w:hAnsiTheme="minorHAnsi"/>
          <w:color w:val="000000" w:themeColor="text1"/>
          <w:sz w:val="18"/>
          <w:lang w:val="en-US"/>
        </w:rPr>
      </w:pPr>
    </w:p>
    <w:p w:rsidR="00FC0609" w:rsidRPr="004242DB" w:rsidRDefault="007C6346" w:rsidP="00FC0609">
      <w:pPr>
        <w:autoSpaceDE w:val="0"/>
        <w:autoSpaceDN w:val="0"/>
        <w:adjustRightInd w:val="0"/>
        <w:jc w:val="both"/>
        <w:rPr>
          <w:rFonts w:asciiTheme="minorHAnsi" w:hAnsiTheme="minorHAnsi"/>
          <w:color w:val="000000" w:themeColor="text1"/>
          <w:sz w:val="18"/>
          <w:lang w:val="en-US"/>
        </w:rPr>
      </w:pPr>
      <w:r>
        <w:rPr>
          <w:rFonts w:asciiTheme="minorHAnsi" w:hAnsiTheme="minorHAnsi"/>
          <w:color w:val="000000" w:themeColor="text1"/>
          <w:sz w:val="18"/>
          <w:lang w:val="en-US"/>
        </w:rPr>
        <w:t>Details of</w:t>
      </w:r>
      <w:r w:rsidR="00B614F7">
        <w:rPr>
          <w:rFonts w:asciiTheme="minorHAnsi" w:hAnsiTheme="minorHAnsi"/>
          <w:color w:val="000000" w:themeColor="text1"/>
          <w:sz w:val="18"/>
          <w:lang w:val="en-US"/>
        </w:rPr>
        <w:t xml:space="preserve"> the Proxy </w:t>
      </w:r>
      <w:r w:rsidR="00FC0609" w:rsidRPr="004242DB">
        <w:rPr>
          <w:rFonts w:asciiTheme="minorHAnsi" w:hAnsiTheme="minorHAnsi"/>
          <w:color w:val="000000" w:themeColor="text1"/>
          <w:sz w:val="18"/>
          <w:lang w:val="en-US"/>
        </w:rPr>
        <w:t xml:space="preserve">(*); </w:t>
      </w:r>
    </w:p>
    <w:p w:rsidR="00FC0609" w:rsidRPr="004242DB" w:rsidRDefault="00B614F7" w:rsidP="00FC0609">
      <w:pPr>
        <w:autoSpaceDE w:val="0"/>
        <w:autoSpaceDN w:val="0"/>
        <w:adjustRightInd w:val="0"/>
        <w:jc w:val="both"/>
        <w:rPr>
          <w:rFonts w:asciiTheme="minorHAnsi" w:hAnsiTheme="minorHAnsi"/>
          <w:color w:val="000000" w:themeColor="text1"/>
          <w:sz w:val="18"/>
          <w:lang w:val="en-US"/>
        </w:rPr>
      </w:pPr>
      <w:r>
        <w:rPr>
          <w:rFonts w:asciiTheme="minorHAnsi" w:hAnsiTheme="minorHAnsi"/>
          <w:color w:val="000000" w:themeColor="text1"/>
          <w:sz w:val="18"/>
          <w:lang w:val="en-US"/>
        </w:rPr>
        <w:t>Name/Surname</w:t>
      </w:r>
      <w:r w:rsidR="00FC0609" w:rsidRPr="004242DB">
        <w:rPr>
          <w:rFonts w:asciiTheme="minorHAnsi" w:hAnsiTheme="minorHAnsi"/>
          <w:color w:val="000000" w:themeColor="text1"/>
          <w:sz w:val="18"/>
          <w:lang w:val="en-US"/>
        </w:rPr>
        <w:t>/</w:t>
      </w:r>
      <w:r>
        <w:rPr>
          <w:rFonts w:asciiTheme="minorHAnsi" w:hAnsiTheme="minorHAnsi"/>
          <w:color w:val="000000" w:themeColor="text1"/>
          <w:sz w:val="18"/>
          <w:lang w:val="en-US"/>
        </w:rPr>
        <w:t>Commercial Title</w:t>
      </w:r>
      <w:r w:rsidR="00FC0609" w:rsidRPr="004242DB">
        <w:rPr>
          <w:rFonts w:asciiTheme="minorHAnsi" w:hAnsiTheme="minorHAnsi"/>
          <w:color w:val="000000" w:themeColor="text1"/>
          <w:sz w:val="18"/>
          <w:lang w:val="en-US"/>
        </w:rPr>
        <w:t>:</w:t>
      </w:r>
    </w:p>
    <w:p w:rsidR="00FC0609" w:rsidRPr="004242DB" w:rsidRDefault="009B2CB4" w:rsidP="00FC0609">
      <w:pPr>
        <w:autoSpaceDE w:val="0"/>
        <w:autoSpaceDN w:val="0"/>
        <w:adjustRightInd w:val="0"/>
        <w:jc w:val="both"/>
        <w:rPr>
          <w:rFonts w:asciiTheme="minorHAnsi" w:hAnsiTheme="minorHAnsi"/>
          <w:color w:val="000000" w:themeColor="text1"/>
          <w:sz w:val="18"/>
          <w:lang w:val="en-US"/>
        </w:rPr>
      </w:pPr>
      <w:r>
        <w:rPr>
          <w:rFonts w:asciiTheme="minorHAnsi" w:hAnsiTheme="minorHAnsi"/>
          <w:color w:val="000000" w:themeColor="text1"/>
          <w:sz w:val="18"/>
          <w:lang w:val="en-US"/>
        </w:rPr>
        <w:t>Turkish ID</w:t>
      </w:r>
      <w:r w:rsidR="00FC0609" w:rsidRPr="004242DB">
        <w:rPr>
          <w:rFonts w:asciiTheme="minorHAnsi" w:hAnsiTheme="minorHAnsi"/>
          <w:color w:val="000000" w:themeColor="text1"/>
          <w:sz w:val="18"/>
          <w:lang w:val="en-US"/>
        </w:rPr>
        <w:t xml:space="preserve"> No/</w:t>
      </w:r>
      <w:r>
        <w:rPr>
          <w:rFonts w:asciiTheme="minorHAnsi" w:hAnsiTheme="minorHAnsi"/>
          <w:color w:val="000000" w:themeColor="text1"/>
          <w:sz w:val="18"/>
          <w:lang w:val="en-US"/>
        </w:rPr>
        <w:t>Tax ID</w:t>
      </w:r>
      <w:r w:rsidR="00FC0609" w:rsidRPr="004242DB">
        <w:rPr>
          <w:rFonts w:asciiTheme="minorHAnsi" w:hAnsiTheme="minorHAnsi"/>
          <w:color w:val="000000" w:themeColor="text1"/>
          <w:sz w:val="18"/>
          <w:lang w:val="en-US"/>
        </w:rPr>
        <w:t xml:space="preserve"> No, </w:t>
      </w:r>
      <w:r>
        <w:rPr>
          <w:rFonts w:asciiTheme="minorHAnsi" w:hAnsiTheme="minorHAnsi"/>
          <w:color w:val="000000" w:themeColor="text1"/>
          <w:sz w:val="18"/>
          <w:lang w:val="en-US"/>
        </w:rPr>
        <w:t>Trade Registry Office</w:t>
      </w:r>
      <w:r w:rsidR="00FC0609" w:rsidRPr="004242DB">
        <w:rPr>
          <w:rFonts w:asciiTheme="minorHAnsi" w:hAnsiTheme="minorHAnsi"/>
          <w:color w:val="000000" w:themeColor="text1"/>
          <w:sz w:val="18"/>
          <w:lang w:val="en-US"/>
        </w:rPr>
        <w:t xml:space="preserve"> </w:t>
      </w:r>
      <w:r>
        <w:rPr>
          <w:rFonts w:asciiTheme="minorHAnsi" w:hAnsiTheme="minorHAnsi"/>
          <w:color w:val="000000" w:themeColor="text1"/>
          <w:sz w:val="18"/>
          <w:lang w:val="en-US"/>
        </w:rPr>
        <w:t>and Number and</w:t>
      </w:r>
      <w:r w:rsidR="00FC0609" w:rsidRPr="004242DB">
        <w:rPr>
          <w:rFonts w:asciiTheme="minorHAnsi" w:hAnsiTheme="minorHAnsi"/>
          <w:color w:val="000000" w:themeColor="text1"/>
          <w:sz w:val="18"/>
          <w:lang w:val="en-US"/>
        </w:rPr>
        <w:t xml:space="preserve"> </w:t>
      </w:r>
      <w:r>
        <w:rPr>
          <w:rFonts w:asciiTheme="minorHAnsi" w:hAnsiTheme="minorHAnsi"/>
          <w:color w:val="000000" w:themeColor="text1"/>
          <w:sz w:val="18"/>
          <w:lang w:val="en-US"/>
        </w:rPr>
        <w:t>MERSIS No</w:t>
      </w:r>
      <w:r w:rsidR="00FC0609" w:rsidRPr="004242DB">
        <w:rPr>
          <w:rFonts w:asciiTheme="minorHAnsi" w:hAnsiTheme="minorHAnsi"/>
          <w:color w:val="000000" w:themeColor="text1"/>
          <w:sz w:val="18"/>
          <w:lang w:val="en-US"/>
        </w:rPr>
        <w:t>:</w:t>
      </w:r>
    </w:p>
    <w:p w:rsidR="00FC0609" w:rsidRPr="004242DB" w:rsidRDefault="00FC0609" w:rsidP="00FC0609">
      <w:pPr>
        <w:autoSpaceDE w:val="0"/>
        <w:autoSpaceDN w:val="0"/>
        <w:adjustRightInd w:val="0"/>
        <w:jc w:val="both"/>
        <w:rPr>
          <w:rFonts w:asciiTheme="minorHAnsi" w:hAnsiTheme="minorHAnsi"/>
          <w:color w:val="000000" w:themeColor="text1"/>
          <w:sz w:val="18"/>
          <w:lang w:val="en-US"/>
        </w:rPr>
      </w:pPr>
      <w:r w:rsidRPr="004242DB">
        <w:rPr>
          <w:rFonts w:asciiTheme="minorHAnsi" w:hAnsiTheme="minorHAnsi"/>
          <w:color w:val="000000" w:themeColor="text1"/>
          <w:sz w:val="18"/>
          <w:lang w:val="en-US"/>
        </w:rPr>
        <w:t>(*)</w:t>
      </w:r>
      <w:r w:rsidR="009B2CB4">
        <w:rPr>
          <w:rFonts w:asciiTheme="minorHAnsi" w:hAnsiTheme="minorHAnsi"/>
          <w:color w:val="000000" w:themeColor="text1"/>
          <w:sz w:val="18"/>
          <w:lang w:val="en-US"/>
        </w:rPr>
        <w:t xml:space="preserve"> For the foreign proxies, it is obligatory that equivalent information, if any, be submitted. </w:t>
      </w:r>
    </w:p>
    <w:p w:rsidR="00FC0609" w:rsidRPr="004242DB" w:rsidRDefault="009B2CB4" w:rsidP="00FC0609">
      <w:pPr>
        <w:numPr>
          <w:ilvl w:val="0"/>
          <w:numId w:val="1"/>
        </w:numPr>
        <w:jc w:val="both"/>
        <w:rPr>
          <w:rFonts w:asciiTheme="minorHAnsi" w:hAnsiTheme="minorHAnsi"/>
          <w:color w:val="000000" w:themeColor="text1"/>
          <w:sz w:val="18"/>
          <w:lang w:val="en-US"/>
        </w:rPr>
      </w:pPr>
      <w:r>
        <w:rPr>
          <w:rFonts w:asciiTheme="minorHAnsi" w:hAnsiTheme="minorHAnsi"/>
          <w:color w:val="000000" w:themeColor="text1"/>
          <w:sz w:val="18"/>
          <w:lang w:val="en-US"/>
        </w:rPr>
        <w:t xml:space="preserve">SCOPE THE AUTHORITY OF REPRESENTATION </w:t>
      </w:r>
    </w:p>
    <w:p w:rsidR="00FC0609" w:rsidRPr="004242DB" w:rsidRDefault="00204436" w:rsidP="00FC0609">
      <w:pPr>
        <w:tabs>
          <w:tab w:val="left" w:pos="9214"/>
        </w:tabs>
        <w:ind w:firstLine="567"/>
        <w:jc w:val="both"/>
        <w:rPr>
          <w:rFonts w:asciiTheme="minorHAnsi" w:hAnsiTheme="minorHAnsi"/>
          <w:color w:val="000000" w:themeColor="text1"/>
          <w:sz w:val="18"/>
          <w:lang w:val="en-US"/>
        </w:rPr>
      </w:pPr>
      <w:r>
        <w:rPr>
          <w:rFonts w:asciiTheme="minorHAnsi" w:hAnsiTheme="minorHAnsi"/>
          <w:color w:val="000000" w:themeColor="text1"/>
          <w:sz w:val="18"/>
          <w:lang w:val="en-US"/>
        </w:rPr>
        <w:t>For the section no 1 and 2 given below, any of the choices (a), (b) and (c) has to be selected and the scope of the authority for representation has to be determined:</w:t>
      </w:r>
    </w:p>
    <w:p w:rsidR="00204436" w:rsidRDefault="00FC0609" w:rsidP="00FC0609">
      <w:pPr>
        <w:ind w:firstLine="567"/>
        <w:rPr>
          <w:rFonts w:asciiTheme="minorHAnsi" w:hAnsiTheme="minorHAnsi"/>
          <w:color w:val="000000" w:themeColor="text1"/>
          <w:sz w:val="18"/>
          <w:lang w:val="en-US"/>
        </w:rPr>
      </w:pPr>
      <w:r w:rsidRPr="004242DB">
        <w:rPr>
          <w:rFonts w:asciiTheme="minorHAnsi" w:hAnsiTheme="minorHAnsi"/>
          <w:color w:val="000000" w:themeColor="text1"/>
          <w:sz w:val="18"/>
          <w:lang w:val="en-US"/>
        </w:rPr>
        <w:t>1.</w:t>
      </w:r>
      <w:r w:rsidR="00204436">
        <w:rPr>
          <w:rFonts w:asciiTheme="minorHAnsi" w:hAnsiTheme="minorHAnsi"/>
          <w:color w:val="000000" w:themeColor="text1"/>
          <w:sz w:val="18"/>
          <w:lang w:val="en-US"/>
        </w:rPr>
        <w:t xml:space="preserve"> With regard to the Items of the Agenda of the General Assembly; </w:t>
      </w:r>
    </w:p>
    <w:p w:rsidR="00FC0609" w:rsidRPr="004242DB" w:rsidRDefault="00FC0609" w:rsidP="00FC0609">
      <w:pPr>
        <w:ind w:firstLine="567"/>
        <w:rPr>
          <w:rFonts w:asciiTheme="minorHAnsi" w:hAnsiTheme="minorHAnsi"/>
          <w:color w:val="000000" w:themeColor="text1"/>
          <w:sz w:val="18"/>
          <w:lang w:val="en-US"/>
        </w:rPr>
      </w:pPr>
      <w:r w:rsidRPr="004242DB">
        <w:rPr>
          <w:rFonts w:asciiTheme="minorHAnsi" w:hAnsiTheme="minorHAnsi"/>
          <w:color w:val="000000" w:themeColor="text1"/>
          <w:sz w:val="18"/>
          <w:lang w:val="en-US"/>
        </w:rPr>
        <w:t xml:space="preserve">a) </w:t>
      </w:r>
      <w:r w:rsidR="00DD2938" w:rsidRPr="00DD2938">
        <w:rPr>
          <w:rFonts w:asciiTheme="minorHAnsi" w:hAnsiTheme="minorHAnsi"/>
          <w:color w:val="000000" w:themeColor="text1"/>
          <w:sz w:val="18"/>
          <w:lang w:val="en-US"/>
        </w:rPr>
        <w:t>The proxy is authorized to vote for all the agenda ite</w:t>
      </w:r>
      <w:r w:rsidR="00DD2938">
        <w:rPr>
          <w:rFonts w:asciiTheme="minorHAnsi" w:hAnsiTheme="minorHAnsi"/>
          <w:color w:val="000000" w:themeColor="text1"/>
          <w:sz w:val="18"/>
          <w:lang w:val="en-US"/>
        </w:rPr>
        <w:t>ms according to his/her opinion</w:t>
      </w:r>
      <w:r w:rsidRPr="004242DB">
        <w:rPr>
          <w:rFonts w:asciiTheme="minorHAnsi" w:hAnsiTheme="minorHAnsi"/>
          <w:color w:val="000000" w:themeColor="text1"/>
          <w:sz w:val="18"/>
          <w:lang w:val="en-US"/>
        </w:rPr>
        <w:t>.</w:t>
      </w:r>
    </w:p>
    <w:p w:rsidR="00FC0609" w:rsidRPr="004242DB" w:rsidRDefault="00FC0609" w:rsidP="00FC0609">
      <w:pPr>
        <w:ind w:firstLine="567"/>
        <w:rPr>
          <w:rFonts w:asciiTheme="minorHAnsi" w:hAnsiTheme="minorHAnsi"/>
          <w:color w:val="000000" w:themeColor="text1"/>
          <w:sz w:val="18"/>
          <w:lang w:val="en-US"/>
        </w:rPr>
      </w:pPr>
      <w:r w:rsidRPr="004242DB">
        <w:rPr>
          <w:rFonts w:asciiTheme="minorHAnsi" w:hAnsiTheme="minorHAnsi"/>
          <w:color w:val="000000" w:themeColor="text1"/>
          <w:sz w:val="18"/>
          <w:lang w:val="en-US"/>
        </w:rPr>
        <w:t xml:space="preserve">b) </w:t>
      </w:r>
      <w:r w:rsidR="00DD2938" w:rsidRPr="00DD2938">
        <w:rPr>
          <w:rFonts w:asciiTheme="minorHAnsi" w:hAnsiTheme="minorHAnsi"/>
          <w:color w:val="000000" w:themeColor="text1"/>
          <w:sz w:val="18"/>
          <w:lang w:val="en-US"/>
        </w:rPr>
        <w:t>The proxy is authorized to vote in accordance with the recommendations of the Company Management</w:t>
      </w:r>
      <w:r w:rsidRPr="004242DB">
        <w:rPr>
          <w:rFonts w:asciiTheme="minorHAnsi" w:hAnsiTheme="minorHAnsi"/>
          <w:color w:val="000000" w:themeColor="text1"/>
          <w:sz w:val="18"/>
          <w:lang w:val="en-US"/>
        </w:rPr>
        <w:t>.</w:t>
      </w:r>
    </w:p>
    <w:p w:rsidR="00DD2938" w:rsidRPr="00DD2938" w:rsidRDefault="00FC0609" w:rsidP="00DD2938">
      <w:pPr>
        <w:ind w:firstLine="567"/>
        <w:rPr>
          <w:rFonts w:asciiTheme="minorHAnsi" w:hAnsiTheme="minorHAnsi"/>
          <w:color w:val="000000" w:themeColor="text1"/>
          <w:sz w:val="18"/>
          <w:lang w:val="en-US"/>
        </w:rPr>
      </w:pPr>
      <w:r w:rsidRPr="004242DB">
        <w:rPr>
          <w:rFonts w:asciiTheme="minorHAnsi" w:hAnsiTheme="minorHAnsi"/>
          <w:color w:val="000000" w:themeColor="text1"/>
          <w:sz w:val="18"/>
          <w:lang w:val="en-US"/>
        </w:rPr>
        <w:t xml:space="preserve">c) </w:t>
      </w:r>
      <w:r w:rsidR="00DD2938" w:rsidRPr="00DD2938">
        <w:rPr>
          <w:rFonts w:asciiTheme="minorHAnsi" w:hAnsiTheme="minorHAnsi"/>
          <w:color w:val="000000" w:themeColor="text1"/>
          <w:sz w:val="18"/>
          <w:lang w:val="en-US"/>
        </w:rPr>
        <w:t>The proxy is authorized to vote for the agenda items under the following instructions</w:t>
      </w:r>
      <w:r w:rsidR="00DD2938" w:rsidRPr="004242DB">
        <w:rPr>
          <w:rFonts w:asciiTheme="minorHAnsi" w:hAnsiTheme="minorHAnsi"/>
          <w:color w:val="000000" w:themeColor="text1"/>
          <w:sz w:val="18"/>
          <w:lang w:val="en-US"/>
        </w:rPr>
        <w:t xml:space="preserve"> </w:t>
      </w:r>
      <w:r w:rsidR="00DD2938" w:rsidRPr="00DD2938">
        <w:rPr>
          <w:rFonts w:asciiTheme="minorHAnsi" w:hAnsiTheme="minorHAnsi"/>
          <w:color w:val="000000" w:themeColor="text1"/>
          <w:sz w:val="18"/>
          <w:lang w:val="en-US"/>
        </w:rPr>
        <w:t xml:space="preserve"> </w:t>
      </w:r>
    </w:p>
    <w:p w:rsidR="00FC0609" w:rsidRPr="004242DB" w:rsidRDefault="00FC0609" w:rsidP="00FC0609">
      <w:pPr>
        <w:ind w:firstLine="567"/>
        <w:rPr>
          <w:rFonts w:asciiTheme="minorHAnsi" w:hAnsiTheme="minorHAnsi"/>
          <w:color w:val="000000" w:themeColor="text1"/>
          <w:sz w:val="18"/>
          <w:lang w:val="en-US"/>
        </w:rPr>
      </w:pPr>
    </w:p>
    <w:p w:rsidR="00FC0609" w:rsidRPr="004242DB" w:rsidRDefault="00DD2938" w:rsidP="00FC0609">
      <w:pPr>
        <w:ind w:firstLine="567"/>
        <w:rPr>
          <w:rFonts w:asciiTheme="minorHAnsi" w:hAnsiTheme="minorHAnsi"/>
          <w:color w:val="000000" w:themeColor="text1"/>
          <w:sz w:val="18"/>
          <w:lang w:val="en-US"/>
        </w:rPr>
      </w:pPr>
      <w:r>
        <w:rPr>
          <w:rFonts w:asciiTheme="minorHAnsi" w:hAnsiTheme="minorHAnsi"/>
          <w:color w:val="000000" w:themeColor="text1"/>
          <w:sz w:val="18"/>
          <w:lang w:val="en-US"/>
        </w:rPr>
        <w:t>Instructions</w:t>
      </w:r>
      <w:r w:rsidR="00FC0609" w:rsidRPr="004242DB">
        <w:rPr>
          <w:rFonts w:asciiTheme="minorHAnsi" w:hAnsiTheme="minorHAnsi"/>
          <w:color w:val="000000" w:themeColor="text1"/>
          <w:sz w:val="18"/>
          <w:lang w:val="en-US"/>
        </w:rPr>
        <w:t xml:space="preserve">: </w:t>
      </w:r>
    </w:p>
    <w:p w:rsidR="00FC0609" w:rsidRDefault="00DD2938" w:rsidP="00FC0609">
      <w:pPr>
        <w:jc w:val="both"/>
        <w:rPr>
          <w:rFonts w:asciiTheme="minorHAnsi" w:hAnsiTheme="minorHAnsi"/>
          <w:color w:val="000000" w:themeColor="text1"/>
          <w:sz w:val="18"/>
          <w:lang w:val="en-US"/>
        </w:rPr>
      </w:pPr>
      <w:r>
        <w:rPr>
          <w:rFonts w:asciiTheme="minorHAnsi" w:hAnsiTheme="minorHAnsi"/>
          <w:color w:val="000000" w:themeColor="text1"/>
          <w:sz w:val="18"/>
          <w:lang w:val="en-US"/>
        </w:rPr>
        <w:t xml:space="preserve">In case the choice (c) is selected by the shareholder, </w:t>
      </w:r>
      <w:r w:rsidR="005D520E">
        <w:rPr>
          <w:rFonts w:asciiTheme="minorHAnsi" w:hAnsiTheme="minorHAnsi"/>
          <w:color w:val="000000" w:themeColor="text1"/>
          <w:sz w:val="18"/>
          <w:lang w:val="en-US"/>
        </w:rPr>
        <w:t xml:space="preserve">the instructions special to the items on the agenda </w:t>
      </w:r>
      <w:r w:rsidR="00094017">
        <w:rPr>
          <w:rFonts w:asciiTheme="minorHAnsi" w:hAnsiTheme="minorHAnsi"/>
          <w:color w:val="000000" w:themeColor="text1"/>
          <w:sz w:val="18"/>
          <w:lang w:val="en-US"/>
        </w:rPr>
        <w:t xml:space="preserve">are given by marking any of the choices given across the relevant General Assembly agenda item (accept or reject) and in case of selection of the choice </w:t>
      </w:r>
    </w:p>
    <w:p w:rsidR="007949DF" w:rsidRPr="004242DB" w:rsidRDefault="007949DF" w:rsidP="00FC0609">
      <w:pPr>
        <w:jc w:val="both"/>
        <w:rPr>
          <w:rFonts w:asciiTheme="minorHAnsi" w:hAnsiTheme="minorHAnsi"/>
          <w:color w:val="000000" w:themeColor="text1"/>
          <w:sz w:val="18"/>
          <w:lang w:val="en-US"/>
        </w:rPr>
      </w:pPr>
      <w:proofErr w:type="gramStart"/>
      <w:r w:rsidRPr="007949DF">
        <w:rPr>
          <w:rFonts w:asciiTheme="minorHAnsi" w:hAnsiTheme="minorHAnsi"/>
          <w:color w:val="000000" w:themeColor="text1"/>
          <w:sz w:val="18"/>
          <w:lang w:val="en-US"/>
        </w:rPr>
        <w:t>then</w:t>
      </w:r>
      <w:proofErr w:type="gramEnd"/>
      <w:r w:rsidRPr="007949DF">
        <w:rPr>
          <w:rFonts w:asciiTheme="minorHAnsi" w:hAnsiTheme="minorHAnsi"/>
          <w:color w:val="000000" w:themeColor="text1"/>
          <w:sz w:val="18"/>
          <w:lang w:val="en-US"/>
        </w:rPr>
        <w:t xml:space="preserve"> the dissenting opinion should be noted down in the minutes</w:t>
      </w:r>
      <w:r>
        <w:rPr>
          <w:rFonts w:asciiTheme="minorHAnsi" w:hAnsiTheme="minorHAnsi"/>
          <w:color w:val="000000" w:themeColor="text1"/>
          <w:sz w:val="18"/>
          <w:lang w:val="en-US"/>
        </w:rPr>
        <w:t>, if any,</w:t>
      </w:r>
      <w:r w:rsidRPr="007949DF">
        <w:rPr>
          <w:rFonts w:asciiTheme="minorHAnsi" w:hAnsiTheme="minorHAnsi"/>
          <w:color w:val="000000" w:themeColor="text1"/>
          <w:sz w:val="18"/>
          <w:lang w:val="en-US"/>
        </w:rPr>
        <w:t xml:space="preserve"> of the general assembly.</w:t>
      </w:r>
    </w:p>
    <w:p w:rsidR="00FC0609" w:rsidRPr="004242DB" w:rsidRDefault="00FC0609" w:rsidP="00FC0609">
      <w:pPr>
        <w:jc w:val="both"/>
        <w:rPr>
          <w:rFonts w:asciiTheme="minorHAnsi" w:hAnsiTheme="minorHAnsi"/>
          <w:color w:val="000000" w:themeColor="text1"/>
          <w:sz w:val="18"/>
          <w:lang w:val="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03"/>
        <w:gridCol w:w="782"/>
        <w:gridCol w:w="1003"/>
        <w:gridCol w:w="2384"/>
      </w:tblGrid>
      <w:tr w:rsidR="007D4823" w:rsidRPr="004242DB" w:rsidTr="004062DA">
        <w:trPr>
          <w:trHeight w:val="479"/>
          <w:jc w:val="center"/>
        </w:trPr>
        <w:tc>
          <w:tcPr>
            <w:tcW w:w="4962" w:type="dxa"/>
            <w:tcBorders>
              <w:top w:val="single" w:sz="4" w:space="0" w:color="000000"/>
              <w:left w:val="single" w:sz="4" w:space="0" w:color="000000"/>
              <w:bottom w:val="single" w:sz="4" w:space="0" w:color="000000"/>
              <w:right w:val="single" w:sz="4" w:space="0" w:color="000000"/>
            </w:tcBorders>
            <w:hideMark/>
          </w:tcPr>
          <w:p w:rsidR="00FC0609" w:rsidRPr="00C85A77" w:rsidRDefault="00E07514" w:rsidP="00C85A77">
            <w:pPr>
              <w:jc w:val="center"/>
              <w:rPr>
                <w:rFonts w:asciiTheme="minorHAnsi" w:eastAsia="Times New Roman" w:hAnsiTheme="minorHAnsi"/>
                <w:b/>
                <w:color w:val="000000" w:themeColor="text1"/>
                <w:sz w:val="20"/>
                <w:lang w:val="en-US" w:eastAsia="tr-TR"/>
              </w:rPr>
            </w:pPr>
            <w:r w:rsidRPr="00C85A77">
              <w:rPr>
                <w:rFonts w:asciiTheme="minorHAnsi" w:eastAsia="Times New Roman" w:hAnsiTheme="minorHAnsi"/>
                <w:b/>
                <w:color w:val="000000" w:themeColor="text1"/>
                <w:sz w:val="20"/>
                <w:lang w:val="en-US" w:eastAsia="tr-TR"/>
              </w:rPr>
              <w:t>Agenda Items</w:t>
            </w:r>
            <w:r w:rsidR="00FC0609" w:rsidRPr="00C85A77">
              <w:rPr>
                <w:rFonts w:asciiTheme="minorHAnsi" w:eastAsia="Times New Roman" w:hAnsiTheme="minorHAnsi"/>
                <w:b/>
                <w:color w:val="000000" w:themeColor="text1"/>
                <w:sz w:val="20"/>
                <w:lang w:val="en-US" w:eastAsia="tr-TR"/>
              </w:rPr>
              <w:t xml:space="preserve"> (*)</w:t>
            </w:r>
          </w:p>
        </w:tc>
        <w:tc>
          <w:tcPr>
            <w:tcW w:w="693" w:type="dxa"/>
            <w:tcBorders>
              <w:top w:val="single" w:sz="4" w:space="0" w:color="000000"/>
              <w:left w:val="single" w:sz="4" w:space="0" w:color="000000"/>
              <w:bottom w:val="single" w:sz="4" w:space="0" w:color="000000"/>
              <w:right w:val="single" w:sz="4" w:space="0" w:color="000000"/>
            </w:tcBorders>
            <w:hideMark/>
          </w:tcPr>
          <w:p w:rsidR="00FC0609" w:rsidRPr="00C85A77" w:rsidRDefault="007949DF" w:rsidP="00C85A77">
            <w:pPr>
              <w:jc w:val="center"/>
              <w:rPr>
                <w:rFonts w:asciiTheme="minorHAnsi" w:eastAsia="Times New Roman" w:hAnsiTheme="minorHAnsi"/>
                <w:b/>
                <w:color w:val="000000" w:themeColor="text1"/>
                <w:sz w:val="20"/>
                <w:lang w:val="en-US" w:eastAsia="tr-TR"/>
              </w:rPr>
            </w:pPr>
            <w:r w:rsidRPr="00C85A77">
              <w:rPr>
                <w:rFonts w:asciiTheme="minorHAnsi" w:eastAsia="Times New Roman" w:hAnsiTheme="minorHAnsi"/>
                <w:b/>
                <w:color w:val="000000" w:themeColor="text1"/>
                <w:sz w:val="20"/>
                <w:lang w:val="en-US" w:eastAsia="tr-TR"/>
              </w:rPr>
              <w:t>Accept</w:t>
            </w:r>
          </w:p>
        </w:tc>
        <w:tc>
          <w:tcPr>
            <w:tcW w:w="1008" w:type="dxa"/>
            <w:tcBorders>
              <w:top w:val="single" w:sz="4" w:space="0" w:color="000000"/>
              <w:left w:val="single" w:sz="4" w:space="0" w:color="000000"/>
              <w:bottom w:val="single" w:sz="4" w:space="0" w:color="000000"/>
              <w:right w:val="single" w:sz="4" w:space="0" w:color="000000"/>
            </w:tcBorders>
            <w:hideMark/>
          </w:tcPr>
          <w:p w:rsidR="00FC0609" w:rsidRPr="00C85A77" w:rsidRDefault="00E07514" w:rsidP="00C85A77">
            <w:pPr>
              <w:jc w:val="center"/>
              <w:rPr>
                <w:rFonts w:asciiTheme="minorHAnsi" w:eastAsia="Times New Roman" w:hAnsiTheme="minorHAnsi"/>
                <w:b/>
                <w:color w:val="000000" w:themeColor="text1"/>
                <w:sz w:val="20"/>
                <w:lang w:val="en-US" w:eastAsia="tr-TR"/>
              </w:rPr>
            </w:pPr>
            <w:r w:rsidRPr="00C85A77">
              <w:rPr>
                <w:rFonts w:asciiTheme="minorHAnsi" w:eastAsia="Times New Roman" w:hAnsiTheme="minorHAnsi"/>
                <w:b/>
                <w:color w:val="000000" w:themeColor="text1"/>
                <w:sz w:val="20"/>
                <w:lang w:val="en-US" w:eastAsia="tr-TR"/>
              </w:rPr>
              <w:t>Reject</w:t>
            </w:r>
          </w:p>
        </w:tc>
        <w:tc>
          <w:tcPr>
            <w:tcW w:w="2409" w:type="dxa"/>
            <w:tcBorders>
              <w:top w:val="single" w:sz="4" w:space="0" w:color="000000"/>
              <w:left w:val="single" w:sz="4" w:space="0" w:color="000000"/>
              <w:bottom w:val="single" w:sz="4" w:space="0" w:color="000000"/>
              <w:right w:val="single" w:sz="4" w:space="0" w:color="000000"/>
            </w:tcBorders>
            <w:hideMark/>
          </w:tcPr>
          <w:p w:rsidR="00FC0609" w:rsidRPr="00C85A77" w:rsidRDefault="00E07514" w:rsidP="00C85A77">
            <w:pPr>
              <w:jc w:val="center"/>
              <w:rPr>
                <w:rFonts w:asciiTheme="minorHAnsi" w:eastAsia="Times New Roman" w:hAnsiTheme="minorHAnsi"/>
                <w:b/>
                <w:color w:val="000000" w:themeColor="text1"/>
                <w:sz w:val="20"/>
                <w:lang w:val="en-US" w:eastAsia="tr-TR"/>
              </w:rPr>
            </w:pPr>
            <w:r w:rsidRPr="00C85A77">
              <w:rPr>
                <w:rFonts w:asciiTheme="minorHAnsi" w:eastAsia="Times New Roman" w:hAnsiTheme="minorHAnsi"/>
                <w:b/>
                <w:color w:val="000000" w:themeColor="text1"/>
                <w:sz w:val="20"/>
                <w:lang w:val="en-US" w:eastAsia="tr-TR"/>
              </w:rPr>
              <w:t>Dissenting Opinion</w:t>
            </w:r>
          </w:p>
        </w:tc>
      </w:tr>
      <w:tr w:rsidR="004062DA" w:rsidRPr="004242DB" w:rsidTr="007C2AF4">
        <w:trPr>
          <w:trHeight w:val="160"/>
          <w:jc w:val="center"/>
        </w:trPr>
        <w:tc>
          <w:tcPr>
            <w:tcW w:w="4962" w:type="dxa"/>
            <w:tcBorders>
              <w:top w:val="single" w:sz="4" w:space="0" w:color="000000"/>
              <w:left w:val="single" w:sz="4" w:space="0" w:color="000000"/>
              <w:bottom w:val="single" w:sz="4" w:space="0" w:color="000000"/>
              <w:right w:val="single" w:sz="4" w:space="0" w:color="000000"/>
            </w:tcBorders>
          </w:tcPr>
          <w:p w:rsidR="004062DA" w:rsidRPr="007C6346" w:rsidRDefault="00E07514" w:rsidP="00C85A77">
            <w:pPr>
              <w:pStyle w:val="ListParagraph"/>
              <w:numPr>
                <w:ilvl w:val="0"/>
                <w:numId w:val="6"/>
              </w:numPr>
              <w:autoSpaceDE w:val="0"/>
              <w:autoSpaceDN w:val="0"/>
              <w:adjustRightInd w:val="0"/>
              <w:jc w:val="both"/>
              <w:rPr>
                <w:rFonts w:asciiTheme="minorHAnsi" w:hAnsiTheme="minorHAnsi"/>
                <w:color w:val="000000" w:themeColor="text1"/>
                <w:sz w:val="18"/>
                <w:szCs w:val="18"/>
                <w:lang w:val="en-US"/>
              </w:rPr>
            </w:pPr>
            <w:r w:rsidRPr="007C6346">
              <w:rPr>
                <w:rFonts w:asciiTheme="minorHAnsi" w:hAnsiTheme="minorHAnsi"/>
                <w:color w:val="000000" w:themeColor="text1"/>
                <w:sz w:val="18"/>
                <w:szCs w:val="18"/>
                <w:lang w:val="en-US"/>
              </w:rPr>
              <w:t xml:space="preserve">Opening and </w:t>
            </w:r>
            <w:r w:rsidR="00C85A77" w:rsidRPr="007C6346">
              <w:rPr>
                <w:rFonts w:asciiTheme="minorHAnsi" w:hAnsiTheme="minorHAnsi"/>
                <w:color w:val="000000" w:themeColor="text1"/>
                <w:sz w:val="18"/>
                <w:szCs w:val="18"/>
                <w:lang w:val="en-US"/>
              </w:rPr>
              <w:t>organization</w:t>
            </w:r>
            <w:r w:rsidRPr="007C6346">
              <w:rPr>
                <w:rFonts w:asciiTheme="minorHAnsi" w:hAnsiTheme="minorHAnsi"/>
                <w:color w:val="000000" w:themeColor="text1"/>
                <w:sz w:val="18"/>
                <w:szCs w:val="18"/>
                <w:lang w:val="en-US"/>
              </w:rPr>
              <w:t xml:space="preserve"> of the </w:t>
            </w:r>
            <w:r w:rsidR="00CD2EAE" w:rsidRPr="007C6346">
              <w:rPr>
                <w:rFonts w:asciiTheme="minorHAnsi" w:hAnsiTheme="minorHAnsi"/>
                <w:color w:val="000000" w:themeColor="text1"/>
                <w:sz w:val="18"/>
                <w:szCs w:val="18"/>
                <w:lang w:val="en-US"/>
              </w:rPr>
              <w:t>Presidential Board</w:t>
            </w:r>
          </w:p>
        </w:tc>
        <w:tc>
          <w:tcPr>
            <w:tcW w:w="693" w:type="dxa"/>
            <w:tcBorders>
              <w:top w:val="single" w:sz="4" w:space="0" w:color="000000"/>
              <w:left w:val="single" w:sz="4" w:space="0" w:color="000000"/>
              <w:bottom w:val="single" w:sz="4" w:space="0" w:color="000000"/>
              <w:right w:val="single" w:sz="4" w:space="0" w:color="000000"/>
            </w:tcBorders>
            <w:hideMark/>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hideMark/>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hideMark/>
          </w:tcPr>
          <w:p w:rsidR="004062DA" w:rsidRPr="004242DB" w:rsidRDefault="004062DA" w:rsidP="00077F86">
            <w:pPr>
              <w:rPr>
                <w:rFonts w:asciiTheme="minorHAnsi" w:eastAsia="Times New Roman" w:hAnsiTheme="minorHAnsi"/>
                <w:color w:val="000000" w:themeColor="text1"/>
                <w:sz w:val="16"/>
                <w:szCs w:val="16"/>
                <w:lang w:val="en-US" w:eastAsia="tr-TR"/>
              </w:rPr>
            </w:pPr>
          </w:p>
        </w:tc>
      </w:tr>
      <w:tr w:rsidR="004062DA" w:rsidRPr="004242DB" w:rsidTr="00E9752B">
        <w:trPr>
          <w:trHeight w:val="142"/>
          <w:jc w:val="center"/>
        </w:trPr>
        <w:tc>
          <w:tcPr>
            <w:tcW w:w="4962" w:type="dxa"/>
            <w:tcBorders>
              <w:top w:val="single" w:sz="4" w:space="0" w:color="000000"/>
              <w:left w:val="single" w:sz="4" w:space="0" w:color="000000"/>
              <w:bottom w:val="single" w:sz="4" w:space="0" w:color="000000"/>
              <w:right w:val="single" w:sz="4" w:space="0" w:color="000000"/>
            </w:tcBorders>
          </w:tcPr>
          <w:p w:rsidR="00F263EF" w:rsidRPr="007C6346" w:rsidRDefault="00F263EF" w:rsidP="00F263EF">
            <w:pPr>
              <w:pStyle w:val="ListParagraph"/>
              <w:numPr>
                <w:ilvl w:val="0"/>
                <w:numId w:val="6"/>
              </w:numPr>
              <w:rPr>
                <w:rFonts w:asciiTheme="minorHAnsi" w:hAnsiTheme="minorHAnsi"/>
                <w:color w:val="000000" w:themeColor="text1"/>
                <w:sz w:val="18"/>
                <w:szCs w:val="18"/>
                <w:lang w:val="en-US"/>
              </w:rPr>
            </w:pPr>
            <w:r w:rsidRPr="007C6346">
              <w:rPr>
                <w:rFonts w:asciiTheme="minorHAnsi" w:hAnsiTheme="minorHAnsi"/>
                <w:color w:val="000000" w:themeColor="text1"/>
                <w:sz w:val="18"/>
                <w:szCs w:val="18"/>
                <w:lang w:val="en-US"/>
              </w:rPr>
              <w:t xml:space="preserve">Authorization of the </w:t>
            </w:r>
            <w:r w:rsidR="00CD2EAE" w:rsidRPr="007C6346">
              <w:rPr>
                <w:rFonts w:asciiTheme="minorHAnsi" w:hAnsiTheme="minorHAnsi"/>
                <w:color w:val="000000" w:themeColor="text1"/>
                <w:sz w:val="18"/>
                <w:szCs w:val="18"/>
                <w:lang w:val="en-US"/>
              </w:rPr>
              <w:t>Presidential</w:t>
            </w:r>
            <w:r w:rsidRPr="007C6346">
              <w:rPr>
                <w:rFonts w:asciiTheme="minorHAnsi" w:hAnsiTheme="minorHAnsi"/>
                <w:color w:val="000000" w:themeColor="text1"/>
                <w:sz w:val="18"/>
                <w:szCs w:val="18"/>
                <w:lang w:val="en-US"/>
              </w:rPr>
              <w:t xml:space="preserve"> Board for execution of the General Assembly Meeting Minutes and Attendance List,</w:t>
            </w:r>
          </w:p>
          <w:p w:rsidR="004062DA" w:rsidRPr="007C6346" w:rsidRDefault="004062DA" w:rsidP="00F263EF">
            <w:pPr>
              <w:pStyle w:val="ListParagraph"/>
              <w:autoSpaceDE w:val="0"/>
              <w:autoSpaceDN w:val="0"/>
              <w:adjustRightInd w:val="0"/>
              <w:ind w:left="426"/>
              <w:jc w:val="both"/>
              <w:rPr>
                <w:rFonts w:asciiTheme="minorHAnsi" w:hAnsiTheme="minorHAnsi"/>
                <w:color w:val="000000" w:themeColor="text1"/>
                <w:sz w:val="18"/>
                <w:szCs w:val="18"/>
                <w:lang w:val="en-US"/>
              </w:rPr>
            </w:pPr>
          </w:p>
        </w:tc>
        <w:tc>
          <w:tcPr>
            <w:tcW w:w="693"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r>
      <w:tr w:rsidR="004062DA" w:rsidRPr="004242DB" w:rsidTr="00E9752B">
        <w:trPr>
          <w:trHeight w:val="142"/>
          <w:jc w:val="center"/>
        </w:trPr>
        <w:tc>
          <w:tcPr>
            <w:tcW w:w="4962" w:type="dxa"/>
            <w:tcBorders>
              <w:top w:val="single" w:sz="4" w:space="0" w:color="000000"/>
              <w:left w:val="single" w:sz="4" w:space="0" w:color="000000"/>
              <w:bottom w:val="single" w:sz="4" w:space="0" w:color="000000"/>
              <w:right w:val="single" w:sz="4" w:space="0" w:color="000000"/>
            </w:tcBorders>
          </w:tcPr>
          <w:p w:rsidR="004062DA" w:rsidRPr="007C6346" w:rsidRDefault="00F263EF" w:rsidP="00880917">
            <w:pPr>
              <w:pStyle w:val="ListParagraph"/>
              <w:numPr>
                <w:ilvl w:val="0"/>
                <w:numId w:val="6"/>
              </w:numPr>
              <w:rPr>
                <w:rFonts w:asciiTheme="minorHAnsi" w:hAnsiTheme="minorHAnsi"/>
                <w:color w:val="000000" w:themeColor="text1"/>
                <w:sz w:val="18"/>
                <w:szCs w:val="18"/>
                <w:lang w:val="en-US"/>
              </w:rPr>
            </w:pPr>
            <w:r w:rsidRPr="007C6346">
              <w:rPr>
                <w:rFonts w:asciiTheme="minorHAnsi" w:hAnsiTheme="minorHAnsi"/>
                <w:color w:val="000000" w:themeColor="text1"/>
                <w:sz w:val="18"/>
                <w:szCs w:val="18"/>
                <w:lang w:val="en-US"/>
              </w:rPr>
              <w:t xml:space="preserve">Reading, discussing and ratifying the Annual Report of the Board of Directors and Independent Audit Reports </w:t>
            </w:r>
            <w:r w:rsidR="00880917" w:rsidRPr="007C6346">
              <w:rPr>
                <w:rFonts w:asciiTheme="minorHAnsi" w:hAnsiTheme="minorHAnsi"/>
                <w:color w:val="000000" w:themeColor="text1"/>
                <w:sz w:val="18"/>
                <w:szCs w:val="18"/>
                <w:lang w:val="en-US"/>
              </w:rPr>
              <w:t>for the activity year 2014</w:t>
            </w:r>
            <w:r w:rsidRPr="007C6346">
              <w:rPr>
                <w:rFonts w:asciiTheme="minorHAnsi" w:hAnsiTheme="minorHAnsi"/>
                <w:color w:val="000000" w:themeColor="text1"/>
                <w:sz w:val="18"/>
                <w:szCs w:val="18"/>
                <w:lang w:val="en-US"/>
              </w:rPr>
              <w:t>,</w:t>
            </w:r>
          </w:p>
        </w:tc>
        <w:tc>
          <w:tcPr>
            <w:tcW w:w="693"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r>
      <w:tr w:rsidR="004062DA" w:rsidRPr="004242DB" w:rsidTr="00E9752B">
        <w:trPr>
          <w:trHeight w:val="142"/>
          <w:jc w:val="center"/>
        </w:trPr>
        <w:tc>
          <w:tcPr>
            <w:tcW w:w="4962" w:type="dxa"/>
            <w:tcBorders>
              <w:top w:val="single" w:sz="4" w:space="0" w:color="000000"/>
              <w:left w:val="single" w:sz="4" w:space="0" w:color="000000"/>
              <w:bottom w:val="single" w:sz="4" w:space="0" w:color="000000"/>
              <w:right w:val="single" w:sz="4" w:space="0" w:color="000000"/>
            </w:tcBorders>
          </w:tcPr>
          <w:p w:rsidR="004062DA" w:rsidRPr="007C6346" w:rsidRDefault="00880917" w:rsidP="00880917">
            <w:pPr>
              <w:pStyle w:val="ListParagraph"/>
              <w:numPr>
                <w:ilvl w:val="0"/>
                <w:numId w:val="6"/>
              </w:numPr>
              <w:autoSpaceDE w:val="0"/>
              <w:autoSpaceDN w:val="0"/>
              <w:adjustRightInd w:val="0"/>
              <w:jc w:val="both"/>
              <w:rPr>
                <w:rFonts w:asciiTheme="minorHAnsi" w:hAnsiTheme="minorHAnsi"/>
                <w:color w:val="000000" w:themeColor="text1"/>
                <w:sz w:val="18"/>
                <w:szCs w:val="18"/>
                <w:lang w:val="en-US"/>
              </w:rPr>
            </w:pPr>
            <w:r w:rsidRPr="007C6346">
              <w:rPr>
                <w:rFonts w:asciiTheme="minorHAnsi" w:hAnsiTheme="minorHAnsi"/>
                <w:color w:val="000000" w:themeColor="text1"/>
                <w:sz w:val="18"/>
                <w:szCs w:val="18"/>
                <w:lang w:val="en-US"/>
              </w:rPr>
              <w:t>Reading, analyzing and ratifying the Balance Sheet and Profit/Loss Statements for the activity year 2014,</w:t>
            </w:r>
          </w:p>
        </w:tc>
        <w:tc>
          <w:tcPr>
            <w:tcW w:w="693"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r>
      <w:tr w:rsidR="004062DA" w:rsidRPr="004242DB" w:rsidTr="00E9752B">
        <w:trPr>
          <w:trHeight w:val="142"/>
          <w:jc w:val="center"/>
        </w:trPr>
        <w:tc>
          <w:tcPr>
            <w:tcW w:w="4962" w:type="dxa"/>
            <w:tcBorders>
              <w:top w:val="single" w:sz="4" w:space="0" w:color="000000"/>
              <w:left w:val="single" w:sz="4" w:space="0" w:color="000000"/>
              <w:bottom w:val="single" w:sz="4" w:space="0" w:color="000000"/>
              <w:right w:val="single" w:sz="4" w:space="0" w:color="000000"/>
            </w:tcBorders>
          </w:tcPr>
          <w:p w:rsidR="004062DA" w:rsidRPr="007C6346" w:rsidRDefault="00880917" w:rsidP="00280D64">
            <w:pPr>
              <w:pStyle w:val="ListParagraph"/>
              <w:numPr>
                <w:ilvl w:val="0"/>
                <w:numId w:val="6"/>
              </w:numPr>
              <w:autoSpaceDE w:val="0"/>
              <w:autoSpaceDN w:val="0"/>
              <w:adjustRightInd w:val="0"/>
              <w:jc w:val="both"/>
              <w:rPr>
                <w:rFonts w:asciiTheme="minorHAnsi" w:hAnsiTheme="minorHAnsi"/>
                <w:color w:val="000000" w:themeColor="text1"/>
                <w:sz w:val="18"/>
                <w:szCs w:val="18"/>
                <w:lang w:val="en-US"/>
              </w:rPr>
            </w:pPr>
            <w:r w:rsidRPr="007C6346">
              <w:rPr>
                <w:rFonts w:asciiTheme="minorHAnsi" w:hAnsiTheme="minorHAnsi"/>
                <w:color w:val="000000" w:themeColor="text1"/>
                <w:sz w:val="18"/>
                <w:szCs w:val="18"/>
                <w:lang w:val="en-US"/>
              </w:rPr>
              <w:t xml:space="preserve">Discharge of the </w:t>
            </w:r>
            <w:r w:rsidR="00280D64" w:rsidRPr="007C6346">
              <w:rPr>
                <w:rFonts w:asciiTheme="minorHAnsi" w:hAnsiTheme="minorHAnsi"/>
                <w:color w:val="000000" w:themeColor="text1"/>
                <w:sz w:val="18"/>
                <w:szCs w:val="18"/>
                <w:lang w:val="en-US"/>
              </w:rPr>
              <w:t xml:space="preserve">Chairman and </w:t>
            </w:r>
            <w:r w:rsidRPr="007C6346">
              <w:rPr>
                <w:rFonts w:asciiTheme="minorHAnsi" w:hAnsiTheme="minorHAnsi"/>
                <w:color w:val="000000" w:themeColor="text1"/>
                <w:sz w:val="18"/>
                <w:szCs w:val="18"/>
                <w:lang w:val="en-US"/>
              </w:rPr>
              <w:t xml:space="preserve">members of the Board of Directors </w:t>
            </w:r>
            <w:r w:rsidR="00280D64" w:rsidRPr="007C6346">
              <w:rPr>
                <w:rFonts w:asciiTheme="minorHAnsi" w:hAnsiTheme="minorHAnsi"/>
                <w:color w:val="000000" w:themeColor="text1"/>
                <w:sz w:val="18"/>
                <w:szCs w:val="18"/>
                <w:lang w:val="en-US"/>
              </w:rPr>
              <w:t>for the activity year 2014,</w:t>
            </w:r>
          </w:p>
        </w:tc>
        <w:tc>
          <w:tcPr>
            <w:tcW w:w="693"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r>
      <w:tr w:rsidR="004062DA" w:rsidRPr="004242DB" w:rsidTr="00E9752B">
        <w:trPr>
          <w:trHeight w:val="142"/>
          <w:jc w:val="center"/>
        </w:trPr>
        <w:tc>
          <w:tcPr>
            <w:tcW w:w="4962" w:type="dxa"/>
            <w:tcBorders>
              <w:top w:val="single" w:sz="4" w:space="0" w:color="000000"/>
              <w:left w:val="single" w:sz="4" w:space="0" w:color="000000"/>
              <w:bottom w:val="single" w:sz="4" w:space="0" w:color="000000"/>
              <w:right w:val="single" w:sz="4" w:space="0" w:color="000000"/>
            </w:tcBorders>
          </w:tcPr>
          <w:p w:rsidR="004062DA" w:rsidRPr="007C6346" w:rsidRDefault="00280D64" w:rsidP="004979F9">
            <w:pPr>
              <w:pStyle w:val="ListParagraph"/>
              <w:numPr>
                <w:ilvl w:val="0"/>
                <w:numId w:val="6"/>
              </w:numPr>
              <w:autoSpaceDE w:val="0"/>
              <w:autoSpaceDN w:val="0"/>
              <w:adjustRightInd w:val="0"/>
              <w:ind w:left="426" w:hanging="284"/>
              <w:jc w:val="both"/>
              <w:rPr>
                <w:rFonts w:asciiTheme="minorHAnsi" w:hAnsiTheme="minorHAnsi"/>
                <w:color w:val="000000" w:themeColor="text1"/>
                <w:sz w:val="18"/>
                <w:szCs w:val="18"/>
                <w:lang w:val="en-US"/>
              </w:rPr>
            </w:pPr>
            <w:r w:rsidRPr="007C6346">
              <w:rPr>
                <w:rFonts w:asciiTheme="minorHAnsi" w:hAnsiTheme="minorHAnsi"/>
                <w:color w:val="000000" w:themeColor="text1"/>
                <w:sz w:val="18"/>
                <w:szCs w:val="18"/>
                <w:lang w:val="en-US"/>
              </w:rPr>
              <w:t xml:space="preserve">Distribution of the dividend for the year 2014, as prepared within the frame of the dividend policy of the Company and </w:t>
            </w:r>
            <w:r w:rsidR="004979F9" w:rsidRPr="007C6346">
              <w:rPr>
                <w:rFonts w:asciiTheme="minorHAnsi" w:hAnsiTheme="minorHAnsi"/>
                <w:color w:val="000000" w:themeColor="text1"/>
                <w:sz w:val="18"/>
                <w:szCs w:val="18"/>
                <w:lang w:val="en-US"/>
              </w:rPr>
              <w:t>acceptance of the recommendation of the Board of Directors on the date of dividend distribution, change of the date acceptance or rejection of the change,</w:t>
            </w:r>
          </w:p>
        </w:tc>
        <w:tc>
          <w:tcPr>
            <w:tcW w:w="693"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r>
      <w:tr w:rsidR="004062DA" w:rsidRPr="004242DB" w:rsidTr="00E9752B">
        <w:trPr>
          <w:trHeight w:val="142"/>
          <w:jc w:val="center"/>
        </w:trPr>
        <w:tc>
          <w:tcPr>
            <w:tcW w:w="4962" w:type="dxa"/>
            <w:tcBorders>
              <w:top w:val="single" w:sz="4" w:space="0" w:color="000000"/>
              <w:left w:val="single" w:sz="4" w:space="0" w:color="000000"/>
              <w:bottom w:val="single" w:sz="4" w:space="0" w:color="000000"/>
              <w:right w:val="single" w:sz="4" w:space="0" w:color="000000"/>
            </w:tcBorders>
          </w:tcPr>
          <w:p w:rsidR="004062DA" w:rsidRPr="007C6346" w:rsidRDefault="00CD2EAE" w:rsidP="004062DA">
            <w:pPr>
              <w:pStyle w:val="ListParagraph"/>
              <w:numPr>
                <w:ilvl w:val="0"/>
                <w:numId w:val="6"/>
              </w:numPr>
              <w:autoSpaceDE w:val="0"/>
              <w:autoSpaceDN w:val="0"/>
              <w:adjustRightInd w:val="0"/>
              <w:ind w:left="426" w:hanging="284"/>
              <w:jc w:val="both"/>
              <w:rPr>
                <w:rFonts w:asciiTheme="minorHAnsi" w:hAnsiTheme="minorHAnsi"/>
                <w:color w:val="000000" w:themeColor="text1"/>
                <w:sz w:val="18"/>
                <w:szCs w:val="18"/>
                <w:lang w:val="en-US"/>
              </w:rPr>
            </w:pPr>
            <w:r w:rsidRPr="007C6346">
              <w:rPr>
                <w:rFonts w:asciiTheme="minorHAnsi" w:hAnsiTheme="minorHAnsi"/>
                <w:color w:val="000000" w:themeColor="text1"/>
                <w:sz w:val="18"/>
                <w:szCs w:val="18"/>
                <w:lang w:val="en-US"/>
              </w:rPr>
              <w:t xml:space="preserve">Ratification of DRT </w:t>
            </w:r>
            <w:proofErr w:type="spellStart"/>
            <w:r w:rsidRPr="007C6346">
              <w:rPr>
                <w:rFonts w:asciiTheme="minorHAnsi" w:hAnsiTheme="minorHAnsi"/>
                <w:color w:val="000000" w:themeColor="text1"/>
                <w:sz w:val="18"/>
                <w:szCs w:val="18"/>
                <w:lang w:val="en-US"/>
              </w:rPr>
              <w:t>Bağımsız</w:t>
            </w:r>
            <w:proofErr w:type="spellEnd"/>
            <w:r w:rsidRPr="007C6346">
              <w:rPr>
                <w:rFonts w:asciiTheme="minorHAnsi" w:hAnsiTheme="minorHAnsi"/>
                <w:color w:val="000000" w:themeColor="text1"/>
                <w:sz w:val="18"/>
                <w:szCs w:val="18"/>
                <w:lang w:val="en-US"/>
              </w:rPr>
              <w:t xml:space="preserve"> </w:t>
            </w:r>
            <w:proofErr w:type="spellStart"/>
            <w:r w:rsidRPr="007C6346">
              <w:rPr>
                <w:rFonts w:asciiTheme="minorHAnsi" w:hAnsiTheme="minorHAnsi"/>
                <w:color w:val="000000" w:themeColor="text1"/>
                <w:sz w:val="18"/>
                <w:szCs w:val="18"/>
                <w:lang w:val="en-US"/>
              </w:rPr>
              <w:t>Denetim</w:t>
            </w:r>
            <w:proofErr w:type="spellEnd"/>
            <w:r w:rsidRPr="007C6346">
              <w:rPr>
                <w:rFonts w:asciiTheme="minorHAnsi" w:hAnsiTheme="minorHAnsi"/>
                <w:color w:val="000000" w:themeColor="text1"/>
                <w:sz w:val="18"/>
                <w:szCs w:val="18"/>
                <w:lang w:val="en-US"/>
              </w:rPr>
              <w:t xml:space="preserve"> </w:t>
            </w:r>
            <w:proofErr w:type="spellStart"/>
            <w:r w:rsidRPr="007C6346">
              <w:rPr>
                <w:rFonts w:asciiTheme="minorHAnsi" w:hAnsiTheme="minorHAnsi"/>
                <w:color w:val="000000" w:themeColor="text1"/>
                <w:sz w:val="18"/>
                <w:szCs w:val="18"/>
                <w:lang w:val="en-US"/>
              </w:rPr>
              <w:t>ve</w:t>
            </w:r>
            <w:proofErr w:type="spellEnd"/>
            <w:r w:rsidRPr="007C6346">
              <w:rPr>
                <w:rFonts w:asciiTheme="minorHAnsi" w:hAnsiTheme="minorHAnsi"/>
                <w:color w:val="000000" w:themeColor="text1"/>
                <w:sz w:val="18"/>
                <w:szCs w:val="18"/>
                <w:lang w:val="en-US"/>
              </w:rPr>
              <w:t xml:space="preserve"> </w:t>
            </w:r>
            <w:proofErr w:type="spellStart"/>
            <w:r w:rsidRPr="007C6346">
              <w:rPr>
                <w:rFonts w:asciiTheme="minorHAnsi" w:hAnsiTheme="minorHAnsi"/>
                <w:color w:val="000000" w:themeColor="text1"/>
                <w:sz w:val="18"/>
                <w:szCs w:val="18"/>
                <w:lang w:val="en-US"/>
              </w:rPr>
              <w:t>Serbest</w:t>
            </w:r>
            <w:proofErr w:type="spellEnd"/>
            <w:r w:rsidRPr="007C6346">
              <w:rPr>
                <w:rFonts w:asciiTheme="minorHAnsi" w:hAnsiTheme="minorHAnsi"/>
                <w:color w:val="000000" w:themeColor="text1"/>
                <w:sz w:val="18"/>
                <w:szCs w:val="18"/>
                <w:lang w:val="en-US"/>
              </w:rPr>
              <w:t xml:space="preserve"> </w:t>
            </w:r>
            <w:proofErr w:type="spellStart"/>
            <w:r w:rsidRPr="007C6346">
              <w:rPr>
                <w:rFonts w:asciiTheme="minorHAnsi" w:hAnsiTheme="minorHAnsi"/>
                <w:color w:val="000000" w:themeColor="text1"/>
                <w:sz w:val="18"/>
                <w:szCs w:val="18"/>
                <w:lang w:val="en-US"/>
              </w:rPr>
              <w:t>Muhasebeci</w:t>
            </w:r>
            <w:proofErr w:type="spellEnd"/>
            <w:r w:rsidRPr="007C6346">
              <w:rPr>
                <w:rFonts w:asciiTheme="minorHAnsi" w:hAnsiTheme="minorHAnsi"/>
                <w:color w:val="000000" w:themeColor="text1"/>
                <w:sz w:val="18"/>
                <w:szCs w:val="18"/>
                <w:lang w:val="en-US"/>
              </w:rPr>
              <w:t xml:space="preserve"> Mali </w:t>
            </w:r>
            <w:proofErr w:type="spellStart"/>
            <w:r w:rsidRPr="007C6346">
              <w:rPr>
                <w:rFonts w:asciiTheme="minorHAnsi" w:hAnsiTheme="minorHAnsi"/>
                <w:color w:val="000000" w:themeColor="text1"/>
                <w:sz w:val="18"/>
                <w:szCs w:val="18"/>
                <w:lang w:val="en-US"/>
              </w:rPr>
              <w:t>Müşavirlik</w:t>
            </w:r>
            <w:proofErr w:type="spellEnd"/>
            <w:r w:rsidRPr="007C6346">
              <w:rPr>
                <w:rFonts w:asciiTheme="minorHAnsi" w:hAnsiTheme="minorHAnsi"/>
                <w:color w:val="000000" w:themeColor="text1"/>
                <w:sz w:val="18"/>
                <w:szCs w:val="18"/>
                <w:lang w:val="en-US"/>
              </w:rPr>
              <w:t xml:space="preserve"> A.Ş.” as the Independent Audit Company, </w:t>
            </w:r>
            <w:r w:rsidR="00E31150" w:rsidRPr="007C6346">
              <w:rPr>
                <w:rFonts w:asciiTheme="minorHAnsi" w:hAnsiTheme="minorHAnsi"/>
                <w:color w:val="000000" w:themeColor="text1"/>
                <w:sz w:val="18"/>
                <w:szCs w:val="18"/>
                <w:lang w:val="en-US"/>
              </w:rPr>
              <w:t xml:space="preserve">designated by the Board of Directors upon recommendation by the Audit Committee, </w:t>
            </w:r>
            <w:r w:rsidRPr="007C6346">
              <w:rPr>
                <w:rFonts w:asciiTheme="minorHAnsi" w:hAnsiTheme="minorHAnsi"/>
                <w:color w:val="000000" w:themeColor="text1"/>
                <w:sz w:val="18"/>
                <w:szCs w:val="18"/>
                <w:lang w:val="en-US"/>
              </w:rPr>
              <w:t xml:space="preserve">to audit the Company </w:t>
            </w:r>
            <w:r w:rsidR="00E31150" w:rsidRPr="007C6346">
              <w:rPr>
                <w:rFonts w:asciiTheme="minorHAnsi" w:hAnsiTheme="minorHAnsi"/>
                <w:color w:val="000000" w:themeColor="text1"/>
                <w:sz w:val="18"/>
                <w:szCs w:val="18"/>
                <w:lang w:val="en-US"/>
              </w:rPr>
              <w:t xml:space="preserve">and overview the activities and accounts for the year 2015 </w:t>
            </w:r>
            <w:r w:rsidRPr="007C6346">
              <w:rPr>
                <w:rFonts w:asciiTheme="minorHAnsi" w:hAnsiTheme="minorHAnsi"/>
                <w:color w:val="000000" w:themeColor="text1"/>
                <w:sz w:val="18"/>
                <w:szCs w:val="18"/>
                <w:lang w:val="en-US"/>
              </w:rPr>
              <w:t>as per the Communiqué on Independent Audit Standards in the Ca</w:t>
            </w:r>
            <w:r w:rsidR="009621E3" w:rsidRPr="007C6346">
              <w:rPr>
                <w:rFonts w:asciiTheme="minorHAnsi" w:hAnsiTheme="minorHAnsi"/>
                <w:color w:val="000000" w:themeColor="text1"/>
                <w:sz w:val="18"/>
                <w:szCs w:val="18"/>
                <w:lang w:val="en-US"/>
              </w:rPr>
              <w:t xml:space="preserve">pital Market, issued by the Capital Market Board </w:t>
            </w:r>
            <w:r w:rsidR="00A346E6" w:rsidRPr="007C6346">
              <w:rPr>
                <w:rFonts w:asciiTheme="minorHAnsi" w:hAnsiTheme="minorHAnsi"/>
                <w:color w:val="000000" w:themeColor="text1"/>
                <w:sz w:val="18"/>
                <w:szCs w:val="18"/>
                <w:lang w:val="en-US"/>
              </w:rPr>
              <w:t>and the Turkish Commercial Code and the regulations of the Energy Market Regulatory Authority</w:t>
            </w:r>
          </w:p>
        </w:tc>
        <w:tc>
          <w:tcPr>
            <w:tcW w:w="693"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r>
      <w:tr w:rsidR="004062DA" w:rsidRPr="004242DB" w:rsidTr="00E9752B">
        <w:trPr>
          <w:trHeight w:val="142"/>
          <w:jc w:val="center"/>
        </w:trPr>
        <w:tc>
          <w:tcPr>
            <w:tcW w:w="4962" w:type="dxa"/>
            <w:tcBorders>
              <w:top w:val="single" w:sz="4" w:space="0" w:color="000000"/>
              <w:left w:val="single" w:sz="4" w:space="0" w:color="000000"/>
              <w:bottom w:val="single" w:sz="4" w:space="0" w:color="000000"/>
              <w:right w:val="single" w:sz="4" w:space="0" w:color="000000"/>
            </w:tcBorders>
          </w:tcPr>
          <w:p w:rsidR="004062DA" w:rsidRPr="007C6346" w:rsidRDefault="00E7243E" w:rsidP="00E7243E">
            <w:pPr>
              <w:pStyle w:val="ListParagraph"/>
              <w:numPr>
                <w:ilvl w:val="0"/>
                <w:numId w:val="6"/>
              </w:numPr>
              <w:autoSpaceDE w:val="0"/>
              <w:autoSpaceDN w:val="0"/>
              <w:adjustRightInd w:val="0"/>
              <w:ind w:left="426" w:hanging="284"/>
              <w:jc w:val="both"/>
              <w:rPr>
                <w:rFonts w:asciiTheme="minorHAnsi" w:hAnsiTheme="minorHAnsi"/>
                <w:color w:val="000000" w:themeColor="text1"/>
                <w:sz w:val="18"/>
                <w:szCs w:val="18"/>
                <w:lang w:val="en-US"/>
              </w:rPr>
            </w:pPr>
            <w:r w:rsidRPr="007C6346">
              <w:rPr>
                <w:rFonts w:asciiTheme="minorHAnsi" w:hAnsiTheme="minorHAnsi"/>
                <w:color w:val="000000" w:themeColor="text1"/>
                <w:sz w:val="18"/>
                <w:szCs w:val="18"/>
                <w:lang w:val="en-US"/>
              </w:rPr>
              <w:t xml:space="preserve">Submission of information in writing to the General Assembly on the principles of remuneration of the members of the Board of Directors and executives of the Company, </w:t>
            </w:r>
            <w:r w:rsidR="0031506B" w:rsidRPr="007C6346">
              <w:rPr>
                <w:rFonts w:asciiTheme="minorHAnsi" w:hAnsiTheme="minorHAnsi"/>
                <w:color w:val="000000" w:themeColor="text1"/>
                <w:sz w:val="18"/>
                <w:szCs w:val="18"/>
                <w:lang w:val="en-US"/>
              </w:rPr>
              <w:t>arranged as per the Corporate Governance Principles,</w:t>
            </w:r>
          </w:p>
        </w:tc>
        <w:tc>
          <w:tcPr>
            <w:tcW w:w="693"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r>
      <w:tr w:rsidR="004062DA" w:rsidRPr="004242DB" w:rsidTr="00E9752B">
        <w:trPr>
          <w:trHeight w:val="142"/>
          <w:jc w:val="center"/>
        </w:trPr>
        <w:tc>
          <w:tcPr>
            <w:tcW w:w="4962" w:type="dxa"/>
            <w:tcBorders>
              <w:top w:val="single" w:sz="4" w:space="0" w:color="000000"/>
              <w:left w:val="single" w:sz="4" w:space="0" w:color="000000"/>
              <w:bottom w:val="single" w:sz="4" w:space="0" w:color="000000"/>
              <w:right w:val="single" w:sz="4" w:space="0" w:color="000000"/>
            </w:tcBorders>
          </w:tcPr>
          <w:p w:rsidR="004062DA" w:rsidRPr="007C6346" w:rsidRDefault="0031506B" w:rsidP="0031506B">
            <w:pPr>
              <w:pStyle w:val="ListParagraph"/>
              <w:numPr>
                <w:ilvl w:val="0"/>
                <w:numId w:val="6"/>
              </w:numPr>
              <w:autoSpaceDE w:val="0"/>
              <w:autoSpaceDN w:val="0"/>
              <w:adjustRightInd w:val="0"/>
              <w:jc w:val="both"/>
              <w:rPr>
                <w:rFonts w:asciiTheme="minorHAnsi" w:hAnsiTheme="minorHAnsi"/>
                <w:color w:val="000000" w:themeColor="text1"/>
                <w:sz w:val="18"/>
                <w:szCs w:val="18"/>
                <w:lang w:val="en-US"/>
              </w:rPr>
            </w:pPr>
            <w:r w:rsidRPr="007C6346">
              <w:rPr>
                <w:rFonts w:asciiTheme="minorHAnsi" w:hAnsiTheme="minorHAnsi"/>
                <w:color w:val="000000" w:themeColor="text1"/>
                <w:sz w:val="18"/>
                <w:szCs w:val="18"/>
                <w:lang w:val="en-US"/>
              </w:rPr>
              <w:t>Discussion and resolution of remuneration of the members of the Board of Directors,</w:t>
            </w:r>
          </w:p>
        </w:tc>
        <w:tc>
          <w:tcPr>
            <w:tcW w:w="693"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r>
      <w:tr w:rsidR="004062DA" w:rsidRPr="004242DB" w:rsidTr="00E9752B">
        <w:trPr>
          <w:trHeight w:val="142"/>
          <w:jc w:val="center"/>
        </w:trPr>
        <w:tc>
          <w:tcPr>
            <w:tcW w:w="4962" w:type="dxa"/>
            <w:tcBorders>
              <w:top w:val="single" w:sz="4" w:space="0" w:color="000000"/>
              <w:left w:val="single" w:sz="4" w:space="0" w:color="000000"/>
              <w:bottom w:val="single" w:sz="4" w:space="0" w:color="000000"/>
              <w:right w:val="single" w:sz="4" w:space="0" w:color="000000"/>
            </w:tcBorders>
          </w:tcPr>
          <w:p w:rsidR="004062DA" w:rsidRPr="007C6346" w:rsidRDefault="004E64BF" w:rsidP="00FB727E">
            <w:pPr>
              <w:pStyle w:val="ListParagraph"/>
              <w:numPr>
                <w:ilvl w:val="0"/>
                <w:numId w:val="6"/>
              </w:numPr>
              <w:autoSpaceDE w:val="0"/>
              <w:autoSpaceDN w:val="0"/>
              <w:adjustRightInd w:val="0"/>
              <w:ind w:left="426" w:hanging="284"/>
              <w:jc w:val="both"/>
              <w:rPr>
                <w:rFonts w:asciiTheme="minorHAnsi" w:hAnsiTheme="minorHAnsi"/>
                <w:color w:val="000000" w:themeColor="text1"/>
                <w:sz w:val="18"/>
                <w:szCs w:val="18"/>
                <w:lang w:val="en-US"/>
              </w:rPr>
            </w:pPr>
            <w:r w:rsidRPr="007C6346">
              <w:rPr>
                <w:rFonts w:asciiTheme="minorHAnsi" w:hAnsiTheme="minorHAnsi"/>
                <w:sz w:val="18"/>
                <w:szCs w:val="18"/>
                <w:lang w:val="en-US"/>
              </w:rPr>
              <w:t xml:space="preserve">Ratification by the General Assembly on performance of </w:t>
            </w:r>
            <w:r w:rsidRPr="007C6346">
              <w:rPr>
                <w:rFonts w:asciiTheme="minorHAnsi" w:hAnsiTheme="minorHAnsi"/>
                <w:sz w:val="18"/>
                <w:szCs w:val="18"/>
                <w:lang w:val="en-US"/>
              </w:rPr>
              <w:lastRenderedPageBreak/>
              <w:t>activities, possibly resulting in conflict of interest</w:t>
            </w:r>
            <w:r w:rsidR="00FB727E" w:rsidRPr="007C6346">
              <w:rPr>
                <w:rFonts w:asciiTheme="minorHAnsi" w:hAnsiTheme="minorHAnsi"/>
                <w:sz w:val="18"/>
                <w:szCs w:val="18"/>
                <w:lang w:val="en-US"/>
              </w:rPr>
              <w:t>,</w:t>
            </w:r>
            <w:r w:rsidR="00AA52FB" w:rsidRPr="007C6346">
              <w:rPr>
                <w:rFonts w:asciiTheme="minorHAnsi" w:hAnsiTheme="minorHAnsi"/>
                <w:sz w:val="18"/>
                <w:szCs w:val="18"/>
                <w:lang w:val="en-US"/>
              </w:rPr>
              <w:t xml:space="preserve"> </w:t>
            </w:r>
            <w:r w:rsidR="00FB727E" w:rsidRPr="007C6346">
              <w:rPr>
                <w:rFonts w:asciiTheme="minorHAnsi" w:hAnsiTheme="minorHAnsi"/>
                <w:sz w:val="18"/>
                <w:szCs w:val="18"/>
                <w:lang w:val="en-US"/>
              </w:rPr>
              <w:t xml:space="preserve">competition </w:t>
            </w:r>
            <w:r w:rsidR="00AA52FB" w:rsidRPr="007C6346">
              <w:rPr>
                <w:rFonts w:asciiTheme="minorHAnsi" w:hAnsiTheme="minorHAnsi"/>
                <w:sz w:val="18"/>
                <w:szCs w:val="18"/>
                <w:lang w:val="en-US"/>
              </w:rPr>
              <w:t>with the Company and its affiliates</w:t>
            </w:r>
            <w:r w:rsidRPr="007C6346">
              <w:rPr>
                <w:rFonts w:asciiTheme="minorHAnsi" w:hAnsiTheme="minorHAnsi"/>
                <w:sz w:val="18"/>
                <w:szCs w:val="18"/>
                <w:lang w:val="en-US"/>
              </w:rPr>
              <w:t>,</w:t>
            </w:r>
            <w:r w:rsidR="00FB727E" w:rsidRPr="007C6346">
              <w:rPr>
                <w:rFonts w:asciiTheme="minorHAnsi" w:hAnsiTheme="minorHAnsi"/>
                <w:sz w:val="18"/>
                <w:szCs w:val="18"/>
                <w:lang w:val="en-US"/>
              </w:rPr>
              <w:t xml:space="preserve"> and participation in any other similar companies</w:t>
            </w:r>
            <w:r w:rsidRPr="007C6346">
              <w:rPr>
                <w:rFonts w:asciiTheme="minorHAnsi" w:hAnsiTheme="minorHAnsi"/>
                <w:sz w:val="18"/>
                <w:szCs w:val="18"/>
                <w:lang w:val="en-US"/>
              </w:rPr>
              <w:t xml:space="preserve"> by the controlling shareholders, memb</w:t>
            </w:r>
            <w:r w:rsidR="00AA52FB" w:rsidRPr="007C6346">
              <w:rPr>
                <w:rFonts w:asciiTheme="minorHAnsi" w:hAnsiTheme="minorHAnsi"/>
                <w:sz w:val="18"/>
                <w:szCs w:val="18"/>
                <w:lang w:val="en-US"/>
              </w:rPr>
              <w:t xml:space="preserve">ers of the board of directors, top executives, and their spouses, </w:t>
            </w:r>
            <w:r w:rsidR="00FB727E" w:rsidRPr="007C6346">
              <w:rPr>
                <w:rFonts w:asciiTheme="minorHAnsi" w:hAnsiTheme="minorHAnsi"/>
                <w:sz w:val="18"/>
                <w:szCs w:val="18"/>
                <w:lang w:val="en-US"/>
              </w:rPr>
              <w:t xml:space="preserve">their </w:t>
            </w:r>
            <w:r w:rsidR="00AA52FB" w:rsidRPr="007C6346">
              <w:rPr>
                <w:rFonts w:asciiTheme="minorHAnsi" w:hAnsiTheme="minorHAnsi"/>
                <w:sz w:val="18"/>
                <w:szCs w:val="18"/>
                <w:lang w:val="en-US"/>
              </w:rPr>
              <w:t xml:space="preserve">lineal consanguinity up to second degree ex officio for their own account or for the account of others as per Article 1.3.7 </w:t>
            </w:r>
            <w:r w:rsidR="00D24981" w:rsidRPr="007C6346">
              <w:rPr>
                <w:rFonts w:asciiTheme="minorHAnsi" w:hAnsiTheme="minorHAnsi"/>
                <w:sz w:val="18"/>
                <w:szCs w:val="18"/>
                <w:lang w:val="en-US"/>
              </w:rPr>
              <w:t xml:space="preserve"> of the Communiqué regarding Determination and Implementation of the Corporate Governance Principles </w:t>
            </w:r>
            <w:r w:rsidR="00FB727E" w:rsidRPr="007C6346">
              <w:rPr>
                <w:rFonts w:asciiTheme="minorHAnsi" w:hAnsiTheme="minorHAnsi"/>
                <w:sz w:val="18"/>
                <w:szCs w:val="18"/>
                <w:lang w:val="en-US"/>
              </w:rPr>
              <w:t xml:space="preserve">and Articles 395 and 396 of the Turkish Commercial Code, </w:t>
            </w:r>
          </w:p>
        </w:tc>
        <w:tc>
          <w:tcPr>
            <w:tcW w:w="693"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r>
      <w:tr w:rsidR="004062DA" w:rsidRPr="004242DB" w:rsidTr="00E9752B">
        <w:trPr>
          <w:trHeight w:val="142"/>
          <w:jc w:val="center"/>
        </w:trPr>
        <w:tc>
          <w:tcPr>
            <w:tcW w:w="4962" w:type="dxa"/>
            <w:tcBorders>
              <w:top w:val="single" w:sz="4" w:space="0" w:color="000000"/>
              <w:left w:val="single" w:sz="4" w:space="0" w:color="000000"/>
              <w:bottom w:val="single" w:sz="4" w:space="0" w:color="000000"/>
              <w:right w:val="single" w:sz="4" w:space="0" w:color="000000"/>
            </w:tcBorders>
          </w:tcPr>
          <w:p w:rsidR="004062DA" w:rsidRPr="007C6346" w:rsidRDefault="00BC60C9" w:rsidP="00BC60C9">
            <w:pPr>
              <w:pStyle w:val="ListParagraph"/>
              <w:numPr>
                <w:ilvl w:val="0"/>
                <w:numId w:val="6"/>
              </w:numPr>
              <w:autoSpaceDE w:val="0"/>
              <w:autoSpaceDN w:val="0"/>
              <w:adjustRightInd w:val="0"/>
              <w:ind w:left="459"/>
              <w:jc w:val="both"/>
              <w:rPr>
                <w:rFonts w:asciiTheme="minorHAnsi" w:hAnsiTheme="minorHAnsi"/>
                <w:color w:val="000000" w:themeColor="text1"/>
                <w:sz w:val="18"/>
                <w:szCs w:val="18"/>
                <w:lang w:val="en-US"/>
              </w:rPr>
            </w:pPr>
            <w:r w:rsidRPr="007C6346">
              <w:rPr>
                <w:rFonts w:asciiTheme="minorHAnsi" w:hAnsiTheme="minorHAnsi"/>
                <w:color w:val="000000" w:themeColor="text1"/>
                <w:sz w:val="18"/>
                <w:szCs w:val="18"/>
                <w:lang w:val="en-US"/>
              </w:rPr>
              <w:lastRenderedPageBreak/>
              <w:t xml:space="preserve">Submission, </w:t>
            </w:r>
            <w:r w:rsidR="009C493C" w:rsidRPr="007C6346">
              <w:rPr>
                <w:rFonts w:asciiTheme="minorHAnsi" w:hAnsiTheme="minorHAnsi"/>
                <w:color w:val="000000" w:themeColor="text1"/>
                <w:sz w:val="18"/>
                <w:szCs w:val="18"/>
                <w:lang w:val="en-US"/>
              </w:rPr>
              <w:t xml:space="preserve">for the information of the Shareholders, of the donations and aids made by our Company in 2014 and determination of the upper limit for the donations to be made in 2015 as per Article 6 of the Communiqué </w:t>
            </w:r>
            <w:r w:rsidRPr="007C6346">
              <w:rPr>
                <w:rFonts w:asciiTheme="minorHAnsi" w:hAnsiTheme="minorHAnsi"/>
                <w:color w:val="000000" w:themeColor="text1"/>
                <w:sz w:val="18"/>
                <w:szCs w:val="18"/>
                <w:lang w:val="en-US"/>
              </w:rPr>
              <w:t>on Dividends No. II-19.1 of the Capital Market Board,</w:t>
            </w:r>
          </w:p>
        </w:tc>
        <w:tc>
          <w:tcPr>
            <w:tcW w:w="693"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r>
      <w:tr w:rsidR="004062DA" w:rsidRPr="004242DB" w:rsidTr="00E9752B">
        <w:trPr>
          <w:trHeight w:val="142"/>
          <w:jc w:val="center"/>
        </w:trPr>
        <w:tc>
          <w:tcPr>
            <w:tcW w:w="4962" w:type="dxa"/>
            <w:tcBorders>
              <w:top w:val="single" w:sz="4" w:space="0" w:color="000000"/>
              <w:left w:val="single" w:sz="4" w:space="0" w:color="000000"/>
              <w:bottom w:val="single" w:sz="4" w:space="0" w:color="000000"/>
              <w:right w:val="single" w:sz="4" w:space="0" w:color="000000"/>
            </w:tcBorders>
          </w:tcPr>
          <w:p w:rsidR="004062DA" w:rsidRPr="007C6346" w:rsidRDefault="00BC60C9" w:rsidP="004062DA">
            <w:pPr>
              <w:pStyle w:val="ListParagraph"/>
              <w:numPr>
                <w:ilvl w:val="0"/>
                <w:numId w:val="6"/>
              </w:numPr>
              <w:autoSpaceDE w:val="0"/>
              <w:autoSpaceDN w:val="0"/>
              <w:adjustRightInd w:val="0"/>
              <w:ind w:left="459"/>
              <w:jc w:val="both"/>
              <w:rPr>
                <w:rFonts w:asciiTheme="minorHAnsi" w:hAnsiTheme="minorHAnsi"/>
                <w:color w:val="000000" w:themeColor="text1"/>
                <w:sz w:val="18"/>
                <w:szCs w:val="18"/>
                <w:lang w:val="en-US"/>
              </w:rPr>
            </w:pPr>
            <w:r w:rsidRPr="007C6346">
              <w:rPr>
                <w:rFonts w:asciiTheme="minorHAnsi" w:hAnsiTheme="minorHAnsi"/>
                <w:color w:val="000000" w:themeColor="text1"/>
                <w:sz w:val="18"/>
                <w:szCs w:val="18"/>
                <w:lang w:val="en-US"/>
              </w:rPr>
              <w:t>Submission, for the information of the General Assembly, the transactions held by the Related Parties in 2014 as per the laws and regulations of the Capital Market Board,</w:t>
            </w:r>
          </w:p>
          <w:p w:rsidR="004062DA" w:rsidRPr="007C6346" w:rsidRDefault="004062DA" w:rsidP="001A7380">
            <w:pPr>
              <w:autoSpaceDE w:val="0"/>
              <w:autoSpaceDN w:val="0"/>
              <w:adjustRightInd w:val="0"/>
              <w:jc w:val="both"/>
              <w:rPr>
                <w:rFonts w:asciiTheme="minorHAnsi" w:hAnsiTheme="minorHAnsi"/>
                <w:color w:val="000000" w:themeColor="text1"/>
                <w:sz w:val="18"/>
                <w:szCs w:val="18"/>
                <w:lang w:val="en-US"/>
              </w:rPr>
            </w:pPr>
          </w:p>
        </w:tc>
        <w:tc>
          <w:tcPr>
            <w:tcW w:w="693"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r>
      <w:tr w:rsidR="004062DA" w:rsidRPr="004242DB" w:rsidTr="00E9752B">
        <w:trPr>
          <w:trHeight w:val="142"/>
          <w:jc w:val="center"/>
        </w:trPr>
        <w:tc>
          <w:tcPr>
            <w:tcW w:w="4962" w:type="dxa"/>
            <w:tcBorders>
              <w:top w:val="single" w:sz="4" w:space="0" w:color="000000"/>
              <w:left w:val="single" w:sz="4" w:space="0" w:color="000000"/>
              <w:bottom w:val="single" w:sz="4" w:space="0" w:color="000000"/>
              <w:right w:val="single" w:sz="4" w:space="0" w:color="000000"/>
            </w:tcBorders>
          </w:tcPr>
          <w:p w:rsidR="004062DA" w:rsidRPr="007C6346" w:rsidRDefault="00C24DC0" w:rsidP="004062DA">
            <w:pPr>
              <w:pStyle w:val="ListParagraph"/>
              <w:numPr>
                <w:ilvl w:val="0"/>
                <w:numId w:val="6"/>
              </w:numPr>
              <w:autoSpaceDE w:val="0"/>
              <w:autoSpaceDN w:val="0"/>
              <w:adjustRightInd w:val="0"/>
              <w:jc w:val="both"/>
              <w:rPr>
                <w:rFonts w:asciiTheme="minorHAnsi" w:hAnsiTheme="minorHAnsi"/>
                <w:color w:val="000000" w:themeColor="text1"/>
                <w:sz w:val="18"/>
                <w:szCs w:val="18"/>
                <w:lang w:val="en-US"/>
              </w:rPr>
            </w:pPr>
            <w:r w:rsidRPr="007C6346">
              <w:rPr>
                <w:rFonts w:asciiTheme="minorHAnsi" w:hAnsiTheme="minorHAnsi"/>
                <w:color w:val="000000" w:themeColor="text1"/>
                <w:sz w:val="18"/>
                <w:szCs w:val="18"/>
                <w:lang w:val="en-US"/>
              </w:rPr>
              <w:t xml:space="preserve">Submission, for the information of the General Assembly, </w:t>
            </w:r>
            <w:r w:rsidR="00B16B67" w:rsidRPr="007C6346">
              <w:rPr>
                <w:rFonts w:asciiTheme="minorHAnsi" w:hAnsiTheme="minorHAnsi"/>
                <w:color w:val="000000" w:themeColor="text1"/>
                <w:sz w:val="18"/>
                <w:szCs w:val="18"/>
                <w:lang w:val="en-US"/>
              </w:rPr>
              <w:t>guarantees, pledge, mortgage and sureties provided by the Company in favor of the third parties and income or interest generated in 2014 as per the arrangements of the Capital Market Board,</w:t>
            </w:r>
          </w:p>
          <w:p w:rsidR="004062DA" w:rsidRPr="007C6346" w:rsidRDefault="004062DA" w:rsidP="001A7380">
            <w:pPr>
              <w:autoSpaceDE w:val="0"/>
              <w:autoSpaceDN w:val="0"/>
              <w:adjustRightInd w:val="0"/>
              <w:jc w:val="both"/>
              <w:rPr>
                <w:rFonts w:asciiTheme="minorHAnsi" w:hAnsiTheme="minorHAnsi"/>
                <w:color w:val="000000" w:themeColor="text1"/>
                <w:sz w:val="18"/>
                <w:szCs w:val="18"/>
                <w:lang w:val="en-US"/>
              </w:rPr>
            </w:pPr>
          </w:p>
        </w:tc>
        <w:tc>
          <w:tcPr>
            <w:tcW w:w="693"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r>
      <w:tr w:rsidR="004062DA" w:rsidRPr="004242DB" w:rsidTr="00E9752B">
        <w:trPr>
          <w:trHeight w:val="142"/>
          <w:jc w:val="center"/>
        </w:trPr>
        <w:tc>
          <w:tcPr>
            <w:tcW w:w="4962" w:type="dxa"/>
            <w:tcBorders>
              <w:top w:val="single" w:sz="4" w:space="0" w:color="000000"/>
              <w:left w:val="single" w:sz="4" w:space="0" w:color="000000"/>
              <w:bottom w:val="single" w:sz="4" w:space="0" w:color="000000"/>
              <w:right w:val="single" w:sz="4" w:space="0" w:color="000000"/>
            </w:tcBorders>
          </w:tcPr>
          <w:p w:rsidR="004062DA" w:rsidRPr="007C6346" w:rsidRDefault="00B16B67" w:rsidP="00C85A77">
            <w:pPr>
              <w:pStyle w:val="ListParagraph"/>
              <w:numPr>
                <w:ilvl w:val="0"/>
                <w:numId w:val="6"/>
              </w:numPr>
              <w:autoSpaceDE w:val="0"/>
              <w:autoSpaceDN w:val="0"/>
              <w:adjustRightInd w:val="0"/>
              <w:rPr>
                <w:rFonts w:asciiTheme="minorHAnsi" w:hAnsiTheme="minorHAnsi"/>
                <w:color w:val="000000" w:themeColor="text1"/>
                <w:sz w:val="18"/>
                <w:szCs w:val="18"/>
                <w:lang w:val="en-US"/>
              </w:rPr>
            </w:pPr>
            <w:r w:rsidRPr="007C6346">
              <w:rPr>
                <w:rFonts w:asciiTheme="minorHAnsi" w:hAnsiTheme="minorHAnsi"/>
                <w:color w:val="000000" w:themeColor="text1"/>
                <w:sz w:val="18"/>
                <w:szCs w:val="18"/>
                <w:lang w:val="en-US"/>
              </w:rPr>
              <w:t xml:space="preserve">Discussion of the proposals and </w:t>
            </w:r>
            <w:r w:rsidR="00C85A77" w:rsidRPr="007C6346">
              <w:rPr>
                <w:rFonts w:asciiTheme="minorHAnsi" w:hAnsiTheme="minorHAnsi"/>
                <w:color w:val="000000" w:themeColor="text1"/>
                <w:sz w:val="18"/>
                <w:szCs w:val="18"/>
                <w:lang w:val="en-US"/>
              </w:rPr>
              <w:t>advises</w:t>
            </w:r>
            <w:r w:rsidRPr="007C6346">
              <w:rPr>
                <w:rFonts w:asciiTheme="minorHAnsi" w:hAnsiTheme="minorHAnsi"/>
                <w:color w:val="000000" w:themeColor="text1"/>
                <w:sz w:val="18"/>
                <w:szCs w:val="18"/>
                <w:lang w:val="en-US"/>
              </w:rPr>
              <w:t xml:space="preserve"> and closing. </w:t>
            </w:r>
          </w:p>
        </w:tc>
        <w:tc>
          <w:tcPr>
            <w:tcW w:w="693"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1008"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c>
          <w:tcPr>
            <w:tcW w:w="2409" w:type="dxa"/>
            <w:tcBorders>
              <w:top w:val="single" w:sz="4" w:space="0" w:color="000000"/>
              <w:left w:val="single" w:sz="4" w:space="0" w:color="000000"/>
              <w:bottom w:val="single" w:sz="4" w:space="0" w:color="000000"/>
              <w:right w:val="single" w:sz="4" w:space="0" w:color="000000"/>
            </w:tcBorders>
          </w:tcPr>
          <w:p w:rsidR="004062DA" w:rsidRPr="004242DB" w:rsidRDefault="004062DA" w:rsidP="00077F86">
            <w:pPr>
              <w:rPr>
                <w:rFonts w:asciiTheme="minorHAnsi" w:eastAsia="Times New Roman" w:hAnsiTheme="minorHAnsi"/>
                <w:color w:val="000000" w:themeColor="text1"/>
                <w:sz w:val="16"/>
                <w:szCs w:val="16"/>
                <w:lang w:val="en-US" w:eastAsia="tr-TR"/>
              </w:rPr>
            </w:pPr>
          </w:p>
        </w:tc>
      </w:tr>
    </w:tbl>
    <w:p w:rsidR="007C6346" w:rsidRDefault="007C6346" w:rsidP="00FC0609">
      <w:pPr>
        <w:ind w:firstLine="567"/>
        <w:jc w:val="both"/>
        <w:rPr>
          <w:rFonts w:asciiTheme="minorHAnsi" w:hAnsiTheme="minorHAnsi"/>
          <w:color w:val="000000" w:themeColor="text1"/>
          <w:sz w:val="18"/>
          <w:lang w:val="en-US"/>
        </w:rPr>
      </w:pPr>
    </w:p>
    <w:p w:rsidR="00FC0609" w:rsidRPr="004242DB" w:rsidRDefault="00B16B67" w:rsidP="00FC0609">
      <w:pPr>
        <w:ind w:firstLine="567"/>
        <w:jc w:val="both"/>
        <w:rPr>
          <w:rFonts w:asciiTheme="minorHAnsi" w:hAnsiTheme="minorHAnsi"/>
          <w:color w:val="000000" w:themeColor="text1"/>
          <w:sz w:val="18"/>
          <w:lang w:val="en-US"/>
        </w:rPr>
      </w:pPr>
      <w:r>
        <w:rPr>
          <w:rFonts w:asciiTheme="minorHAnsi" w:hAnsiTheme="minorHAnsi"/>
          <w:color w:val="000000" w:themeColor="text1"/>
          <w:sz w:val="18"/>
          <w:lang w:val="en-US"/>
        </w:rPr>
        <w:t>No voting is held for the informatory items</w:t>
      </w:r>
      <w:r w:rsidR="007C6346">
        <w:rPr>
          <w:rFonts w:asciiTheme="minorHAnsi" w:hAnsiTheme="minorHAnsi"/>
          <w:color w:val="000000" w:themeColor="text1"/>
          <w:sz w:val="18"/>
          <w:lang w:val="en-US"/>
        </w:rPr>
        <w:t xml:space="preserve"> of the agenda</w:t>
      </w:r>
      <w:bookmarkStart w:id="0" w:name="_GoBack"/>
      <w:bookmarkEnd w:id="0"/>
      <w:r>
        <w:rPr>
          <w:rFonts w:asciiTheme="minorHAnsi" w:hAnsiTheme="minorHAnsi"/>
          <w:color w:val="000000" w:themeColor="text1"/>
          <w:sz w:val="18"/>
          <w:lang w:val="en-US"/>
        </w:rPr>
        <w:t xml:space="preserve">. </w:t>
      </w: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w:t>
      </w:r>
      <w:r w:rsidR="00B16B67">
        <w:rPr>
          <w:rFonts w:asciiTheme="minorHAnsi" w:eastAsia="Times New Roman" w:hAnsiTheme="minorHAnsi"/>
          <w:color w:val="000000" w:themeColor="text1"/>
          <w:sz w:val="18"/>
          <w:szCs w:val="18"/>
          <w:lang w:val="en-US" w:eastAsia="tr-TR"/>
        </w:rPr>
        <w:t xml:space="preserve">The items on the agenda of the General Assembly are listed one by one. </w:t>
      </w:r>
      <w:r w:rsidR="00A95206">
        <w:rPr>
          <w:rFonts w:asciiTheme="minorHAnsi" w:eastAsia="Times New Roman" w:hAnsiTheme="minorHAnsi"/>
          <w:color w:val="000000" w:themeColor="text1"/>
          <w:sz w:val="18"/>
          <w:szCs w:val="18"/>
          <w:lang w:val="en-US" w:eastAsia="tr-TR"/>
        </w:rPr>
        <w:t xml:space="preserve">If the minority has different draft resolution, this is additionally stated to ensure voting in proxy. </w:t>
      </w: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 xml:space="preserve">2. </w:t>
      </w:r>
      <w:r w:rsidR="00A95206">
        <w:rPr>
          <w:rFonts w:asciiTheme="minorHAnsi" w:eastAsia="Times New Roman" w:hAnsiTheme="minorHAnsi"/>
          <w:color w:val="000000" w:themeColor="text1"/>
          <w:sz w:val="18"/>
          <w:szCs w:val="18"/>
          <w:lang w:val="en-US" w:eastAsia="tr-TR"/>
        </w:rPr>
        <w:t xml:space="preserve">Special instructions on the other matters to possibly arise at the General Assembly and particularly exercise of the minority rights: </w:t>
      </w: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 xml:space="preserve">a) </w:t>
      </w:r>
      <w:r w:rsidR="005B3A71">
        <w:rPr>
          <w:rFonts w:asciiTheme="minorHAnsi" w:eastAsia="Times New Roman" w:hAnsiTheme="minorHAnsi"/>
          <w:color w:val="000000" w:themeColor="text1"/>
          <w:sz w:val="18"/>
          <w:szCs w:val="18"/>
          <w:lang w:val="en-US" w:eastAsia="tr-TR"/>
        </w:rPr>
        <w:t xml:space="preserve">The proxy is </w:t>
      </w:r>
      <w:r w:rsidR="005B3A71" w:rsidRPr="005B3A71">
        <w:rPr>
          <w:rFonts w:asciiTheme="minorHAnsi" w:eastAsia="Times New Roman" w:hAnsiTheme="minorHAnsi"/>
          <w:color w:val="000000" w:themeColor="text1"/>
          <w:sz w:val="18"/>
          <w:szCs w:val="18"/>
          <w:lang w:val="en-US" w:eastAsia="tr-TR"/>
        </w:rPr>
        <w:t>authorized to vote for all the agenda items according to his/her opinion.</w:t>
      </w: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 xml:space="preserve">b) </w:t>
      </w:r>
      <w:r w:rsidR="005B3A71">
        <w:rPr>
          <w:rFonts w:asciiTheme="minorHAnsi" w:eastAsia="Times New Roman" w:hAnsiTheme="minorHAnsi"/>
          <w:color w:val="000000" w:themeColor="text1"/>
          <w:sz w:val="18"/>
          <w:szCs w:val="18"/>
          <w:lang w:val="en-US" w:eastAsia="tr-TR"/>
        </w:rPr>
        <w:t xml:space="preserve">The proxy is not authorized to represent on these matters. </w:t>
      </w:r>
    </w:p>
    <w:p w:rsidR="005B3A71" w:rsidRPr="005B3A71" w:rsidRDefault="00FC0609" w:rsidP="005B3A71">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 xml:space="preserve">c) </w:t>
      </w:r>
      <w:r w:rsidR="005B3A71" w:rsidRPr="005B3A71">
        <w:rPr>
          <w:rFonts w:asciiTheme="minorHAnsi" w:eastAsia="Times New Roman" w:hAnsiTheme="minorHAnsi"/>
          <w:color w:val="000000" w:themeColor="text1"/>
          <w:sz w:val="18"/>
          <w:szCs w:val="18"/>
          <w:lang w:val="en-US" w:eastAsia="tr-TR"/>
        </w:rPr>
        <w:t>The proxy is authorized to vote for the agenda items under the</w:t>
      </w:r>
      <w:r w:rsidR="005B3A71">
        <w:rPr>
          <w:rFonts w:asciiTheme="minorHAnsi" w:eastAsia="Times New Roman" w:hAnsiTheme="minorHAnsi"/>
          <w:color w:val="000000" w:themeColor="text1"/>
          <w:sz w:val="18"/>
          <w:szCs w:val="18"/>
          <w:lang w:val="en-US" w:eastAsia="tr-TR"/>
        </w:rPr>
        <w:t xml:space="preserve"> following</w:t>
      </w:r>
      <w:r w:rsidR="005B3A71" w:rsidRPr="005B3A71">
        <w:rPr>
          <w:rFonts w:asciiTheme="minorHAnsi" w:eastAsia="Times New Roman" w:hAnsiTheme="minorHAnsi"/>
          <w:color w:val="000000" w:themeColor="text1"/>
          <w:sz w:val="18"/>
          <w:szCs w:val="18"/>
          <w:lang w:val="en-US" w:eastAsia="tr-TR"/>
        </w:rPr>
        <w:t xml:space="preserve"> </w:t>
      </w:r>
      <w:r w:rsidR="005B3A71">
        <w:rPr>
          <w:rFonts w:asciiTheme="minorHAnsi" w:eastAsia="Times New Roman" w:hAnsiTheme="minorHAnsi"/>
          <w:color w:val="000000" w:themeColor="text1"/>
          <w:sz w:val="18"/>
          <w:szCs w:val="18"/>
          <w:lang w:val="en-US" w:eastAsia="tr-TR"/>
        </w:rPr>
        <w:t>special</w:t>
      </w:r>
      <w:r w:rsidR="005B3A71" w:rsidRPr="005B3A71">
        <w:rPr>
          <w:rFonts w:asciiTheme="minorHAnsi" w:eastAsia="Times New Roman" w:hAnsiTheme="minorHAnsi"/>
          <w:color w:val="000000" w:themeColor="text1"/>
          <w:sz w:val="18"/>
          <w:szCs w:val="18"/>
          <w:lang w:val="en-US" w:eastAsia="tr-TR"/>
        </w:rPr>
        <w:t xml:space="preserve"> instructions</w:t>
      </w:r>
    </w:p>
    <w:p w:rsidR="00FC0609" w:rsidRPr="004242DB" w:rsidRDefault="005B3A71" w:rsidP="005B3A71">
      <w:pPr>
        <w:ind w:firstLine="567"/>
        <w:jc w:val="both"/>
        <w:rPr>
          <w:rFonts w:asciiTheme="minorHAnsi" w:eastAsia="Times New Roman" w:hAnsiTheme="minorHAnsi"/>
          <w:color w:val="000000" w:themeColor="text1"/>
          <w:sz w:val="18"/>
          <w:szCs w:val="18"/>
          <w:lang w:val="en-US" w:eastAsia="tr-TR"/>
        </w:rPr>
      </w:pPr>
      <w:r w:rsidRPr="005B3A71">
        <w:rPr>
          <w:rFonts w:asciiTheme="minorHAnsi" w:eastAsia="Times New Roman" w:hAnsiTheme="minorHAnsi"/>
          <w:color w:val="000000" w:themeColor="text1"/>
          <w:sz w:val="18"/>
          <w:szCs w:val="18"/>
          <w:lang w:val="en-US" w:eastAsia="tr-TR"/>
        </w:rPr>
        <w:t>Instructions: (Special Instructions are written.)</w:t>
      </w:r>
    </w:p>
    <w:p w:rsidR="00FC0609" w:rsidRPr="004242DB" w:rsidRDefault="005B3A71" w:rsidP="00FC0609">
      <w:pPr>
        <w:ind w:firstLine="567"/>
        <w:jc w:val="both"/>
        <w:rPr>
          <w:rFonts w:asciiTheme="minorHAnsi" w:eastAsia="Times New Roman" w:hAnsiTheme="minorHAnsi"/>
          <w:color w:val="000000" w:themeColor="text1"/>
          <w:sz w:val="18"/>
          <w:szCs w:val="18"/>
          <w:lang w:val="en-US" w:eastAsia="tr-TR"/>
        </w:rPr>
      </w:pPr>
      <w:r>
        <w:rPr>
          <w:rFonts w:asciiTheme="minorHAnsi" w:eastAsia="Times New Roman" w:hAnsiTheme="minorHAnsi"/>
          <w:color w:val="000000" w:themeColor="text1"/>
          <w:sz w:val="18"/>
          <w:szCs w:val="18"/>
          <w:lang w:val="en-US" w:eastAsia="tr-TR"/>
        </w:rPr>
        <w:t>SPECIAL INSTRUCTIONS</w:t>
      </w:r>
      <w:r w:rsidR="00FC0609" w:rsidRPr="004242DB">
        <w:rPr>
          <w:rFonts w:asciiTheme="minorHAnsi" w:eastAsia="Times New Roman" w:hAnsiTheme="minorHAnsi"/>
          <w:color w:val="000000" w:themeColor="text1"/>
          <w:sz w:val="18"/>
          <w:szCs w:val="18"/>
          <w:lang w:val="en-US" w:eastAsia="tr-TR"/>
        </w:rPr>
        <w:t xml:space="preserve">; </w:t>
      </w:r>
      <w:r w:rsidR="00D94AB1">
        <w:rPr>
          <w:rFonts w:asciiTheme="minorHAnsi" w:eastAsia="Times New Roman" w:hAnsiTheme="minorHAnsi"/>
          <w:color w:val="000000" w:themeColor="text1"/>
          <w:sz w:val="18"/>
          <w:szCs w:val="18"/>
          <w:lang w:val="en-US" w:eastAsia="tr-TR"/>
        </w:rPr>
        <w:t xml:space="preserve">Special instructions to be given by the Shareholder to the proxy are stated herein. </w:t>
      </w: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 xml:space="preserve">B) </w:t>
      </w:r>
      <w:r w:rsidR="00D94AB1">
        <w:rPr>
          <w:rFonts w:asciiTheme="minorHAnsi" w:eastAsia="Times New Roman" w:hAnsiTheme="minorHAnsi"/>
          <w:color w:val="000000" w:themeColor="text1"/>
          <w:sz w:val="18"/>
          <w:szCs w:val="18"/>
          <w:lang w:val="en-US" w:eastAsia="tr-TR"/>
        </w:rPr>
        <w:t>The Shareholder selects one of the following choices and determines the shares for which he requests from the proxy to represent</w:t>
      </w: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 xml:space="preserve">1. </w:t>
      </w:r>
      <w:r w:rsidR="00D94AB1">
        <w:rPr>
          <w:rFonts w:asciiTheme="minorHAnsi" w:eastAsia="Times New Roman" w:hAnsiTheme="minorHAnsi"/>
          <w:color w:val="000000" w:themeColor="text1"/>
          <w:sz w:val="18"/>
          <w:szCs w:val="18"/>
          <w:lang w:val="en-US" w:eastAsia="tr-TR"/>
        </w:rPr>
        <w:t>I hereby approve representation by the proxy of my shares specified below:</w:t>
      </w:r>
    </w:p>
    <w:p w:rsidR="00D94AB1" w:rsidRDefault="00D94AB1" w:rsidP="00FC0609">
      <w:pPr>
        <w:ind w:firstLine="567"/>
        <w:jc w:val="both"/>
        <w:rPr>
          <w:rFonts w:asciiTheme="minorHAnsi" w:eastAsia="Times New Roman" w:hAnsiTheme="minorHAnsi"/>
          <w:color w:val="000000" w:themeColor="text1"/>
          <w:sz w:val="18"/>
          <w:szCs w:val="18"/>
          <w:lang w:val="en-US" w:eastAsia="tr-TR"/>
        </w:rPr>
      </w:pP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 xml:space="preserve">a) </w:t>
      </w:r>
      <w:r w:rsidR="00472612">
        <w:rPr>
          <w:rFonts w:asciiTheme="minorHAnsi" w:eastAsia="Times New Roman" w:hAnsiTheme="minorHAnsi"/>
          <w:color w:val="000000" w:themeColor="text1"/>
          <w:sz w:val="18"/>
          <w:szCs w:val="18"/>
          <w:lang w:val="en-US" w:eastAsia="tr-TR"/>
        </w:rPr>
        <w:t>Type and Serial</w:t>
      </w:r>
      <w:r w:rsidRPr="004242DB">
        <w:rPr>
          <w:rFonts w:asciiTheme="minorHAnsi" w:eastAsia="Times New Roman" w:hAnsiTheme="minorHAnsi"/>
          <w:color w:val="000000" w:themeColor="text1"/>
          <w:sz w:val="18"/>
          <w:szCs w:val="18"/>
          <w:lang w:val="en-US" w:eastAsia="tr-TR"/>
        </w:rPr>
        <w:t>:*</w:t>
      </w: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 xml:space="preserve">b) </w:t>
      </w:r>
      <w:r w:rsidR="00472612">
        <w:rPr>
          <w:rFonts w:asciiTheme="minorHAnsi" w:eastAsia="Times New Roman" w:hAnsiTheme="minorHAnsi"/>
          <w:color w:val="000000" w:themeColor="text1"/>
          <w:sz w:val="18"/>
          <w:szCs w:val="18"/>
          <w:lang w:val="en-US" w:eastAsia="tr-TR"/>
        </w:rPr>
        <w:t>No</w:t>
      </w:r>
      <w:r w:rsidRPr="004242DB">
        <w:rPr>
          <w:rFonts w:asciiTheme="minorHAnsi" w:eastAsia="Times New Roman" w:hAnsiTheme="minorHAnsi"/>
          <w:color w:val="000000" w:themeColor="text1"/>
          <w:sz w:val="18"/>
          <w:szCs w:val="18"/>
          <w:lang w:val="en-US" w:eastAsia="tr-TR"/>
        </w:rPr>
        <w:t>/</w:t>
      </w:r>
      <w:r w:rsidR="00472612">
        <w:rPr>
          <w:rFonts w:asciiTheme="minorHAnsi" w:eastAsia="Times New Roman" w:hAnsiTheme="minorHAnsi"/>
          <w:color w:val="000000" w:themeColor="text1"/>
          <w:sz w:val="18"/>
          <w:szCs w:val="18"/>
          <w:lang w:val="en-US" w:eastAsia="tr-TR"/>
        </w:rPr>
        <w:t>Class</w:t>
      </w:r>
      <w:proofErr w:type="gramStart"/>
      <w:r w:rsidRPr="004242DB">
        <w:rPr>
          <w:rFonts w:asciiTheme="minorHAnsi" w:eastAsia="Times New Roman" w:hAnsiTheme="minorHAnsi"/>
          <w:color w:val="000000" w:themeColor="text1"/>
          <w:sz w:val="18"/>
          <w:szCs w:val="18"/>
          <w:lang w:val="en-US" w:eastAsia="tr-TR"/>
        </w:rPr>
        <w:t>:*</w:t>
      </w:r>
      <w:proofErr w:type="gramEnd"/>
      <w:r w:rsidRPr="004242DB">
        <w:rPr>
          <w:rFonts w:asciiTheme="minorHAnsi" w:eastAsia="Times New Roman" w:hAnsiTheme="minorHAnsi"/>
          <w:color w:val="000000" w:themeColor="text1"/>
          <w:sz w:val="18"/>
          <w:szCs w:val="18"/>
          <w:lang w:val="en-US" w:eastAsia="tr-TR"/>
        </w:rPr>
        <w:t>*</w:t>
      </w: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 xml:space="preserve">c) </w:t>
      </w:r>
      <w:r w:rsidR="00472612">
        <w:rPr>
          <w:rFonts w:asciiTheme="minorHAnsi" w:eastAsia="Times New Roman" w:hAnsiTheme="minorHAnsi"/>
          <w:color w:val="000000" w:themeColor="text1"/>
          <w:sz w:val="18"/>
          <w:szCs w:val="18"/>
          <w:lang w:val="en-US" w:eastAsia="tr-TR"/>
        </w:rPr>
        <w:t>Number</w:t>
      </w:r>
      <w:r w:rsidRPr="004242DB">
        <w:rPr>
          <w:rFonts w:asciiTheme="minorHAnsi" w:eastAsia="Times New Roman" w:hAnsiTheme="minorHAnsi"/>
          <w:color w:val="000000" w:themeColor="text1"/>
          <w:sz w:val="18"/>
          <w:szCs w:val="18"/>
          <w:lang w:val="en-US" w:eastAsia="tr-TR"/>
        </w:rPr>
        <w:t xml:space="preserve">-Nominal </w:t>
      </w:r>
      <w:r w:rsidR="00472612">
        <w:rPr>
          <w:rFonts w:asciiTheme="minorHAnsi" w:eastAsia="Times New Roman" w:hAnsiTheme="minorHAnsi"/>
          <w:color w:val="000000" w:themeColor="text1"/>
          <w:sz w:val="18"/>
          <w:szCs w:val="18"/>
          <w:lang w:val="en-US" w:eastAsia="tr-TR"/>
        </w:rPr>
        <w:t>value</w:t>
      </w:r>
      <w:r w:rsidRPr="004242DB">
        <w:rPr>
          <w:rFonts w:asciiTheme="minorHAnsi" w:eastAsia="Times New Roman" w:hAnsiTheme="minorHAnsi"/>
          <w:color w:val="000000" w:themeColor="text1"/>
          <w:sz w:val="18"/>
          <w:szCs w:val="18"/>
          <w:lang w:val="en-US" w:eastAsia="tr-TR"/>
        </w:rPr>
        <w:t>:</w:t>
      </w: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 xml:space="preserve">ç) </w:t>
      </w:r>
      <w:r w:rsidR="00472612">
        <w:rPr>
          <w:rFonts w:asciiTheme="minorHAnsi" w:eastAsia="Times New Roman" w:hAnsiTheme="minorHAnsi"/>
          <w:color w:val="000000" w:themeColor="text1"/>
          <w:sz w:val="18"/>
          <w:szCs w:val="18"/>
          <w:lang w:val="en-US" w:eastAsia="tr-TR"/>
        </w:rPr>
        <w:t>Privileged or non-privileged</w:t>
      </w:r>
      <w:r w:rsidRPr="004242DB">
        <w:rPr>
          <w:rFonts w:asciiTheme="minorHAnsi" w:eastAsia="Times New Roman" w:hAnsiTheme="minorHAnsi"/>
          <w:color w:val="000000" w:themeColor="text1"/>
          <w:sz w:val="18"/>
          <w:szCs w:val="18"/>
          <w:lang w:val="en-US" w:eastAsia="tr-TR"/>
        </w:rPr>
        <w:t>:</w:t>
      </w: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 xml:space="preserve">d) </w:t>
      </w:r>
      <w:r w:rsidR="00472612">
        <w:rPr>
          <w:rFonts w:asciiTheme="minorHAnsi" w:eastAsia="Times New Roman" w:hAnsiTheme="minorHAnsi"/>
          <w:color w:val="000000" w:themeColor="text1"/>
          <w:sz w:val="18"/>
          <w:szCs w:val="18"/>
          <w:lang w:val="en-US" w:eastAsia="tr-TR"/>
        </w:rPr>
        <w:t xml:space="preserve">Registered or bearer </w:t>
      </w:r>
      <w:r w:rsidRPr="004242DB">
        <w:rPr>
          <w:rFonts w:asciiTheme="minorHAnsi" w:eastAsia="Times New Roman" w:hAnsiTheme="minorHAnsi"/>
          <w:color w:val="000000" w:themeColor="text1"/>
          <w:sz w:val="18"/>
          <w:szCs w:val="18"/>
          <w:lang w:val="en-US" w:eastAsia="tr-TR"/>
        </w:rPr>
        <w:t>*</w:t>
      </w: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 xml:space="preserve">e) </w:t>
      </w:r>
      <w:r w:rsidR="00472612">
        <w:rPr>
          <w:rFonts w:asciiTheme="minorHAnsi" w:eastAsia="Times New Roman" w:hAnsiTheme="minorHAnsi"/>
          <w:color w:val="000000" w:themeColor="text1"/>
          <w:sz w:val="18"/>
          <w:szCs w:val="18"/>
          <w:lang w:val="en-US" w:eastAsia="tr-TR"/>
        </w:rPr>
        <w:t>Proportion of the shares to total shares of the Shareholder:</w:t>
      </w: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w:t>
      </w:r>
      <w:r w:rsidR="00472612">
        <w:rPr>
          <w:rFonts w:asciiTheme="minorHAnsi" w:eastAsia="Times New Roman" w:hAnsiTheme="minorHAnsi"/>
          <w:color w:val="000000" w:themeColor="text1"/>
          <w:sz w:val="18"/>
          <w:szCs w:val="18"/>
          <w:lang w:val="en-US" w:eastAsia="tr-TR"/>
        </w:rPr>
        <w:t xml:space="preserve"> These information are not requested for the</w:t>
      </w:r>
      <w:r w:rsidR="00A603E3">
        <w:rPr>
          <w:rFonts w:asciiTheme="minorHAnsi" w:eastAsia="Times New Roman" w:hAnsiTheme="minorHAnsi"/>
          <w:color w:val="000000" w:themeColor="text1"/>
          <w:sz w:val="18"/>
          <w:szCs w:val="18"/>
          <w:lang w:val="en-US" w:eastAsia="tr-TR"/>
        </w:rPr>
        <w:t xml:space="preserve"> book entry</w:t>
      </w:r>
      <w:r w:rsidR="00472612">
        <w:rPr>
          <w:rFonts w:asciiTheme="minorHAnsi" w:eastAsia="Times New Roman" w:hAnsiTheme="minorHAnsi"/>
          <w:color w:val="000000" w:themeColor="text1"/>
          <w:sz w:val="18"/>
          <w:szCs w:val="18"/>
          <w:lang w:val="en-US" w:eastAsia="tr-TR"/>
        </w:rPr>
        <w:t xml:space="preserve"> shares</w:t>
      </w:r>
    </w:p>
    <w:p w:rsidR="00FC0609" w:rsidRPr="004242DB" w:rsidRDefault="00FC0609" w:rsidP="00FC0609">
      <w:pPr>
        <w:ind w:firstLine="567"/>
        <w:jc w:val="both"/>
        <w:rPr>
          <w:rFonts w:asciiTheme="minorHAnsi" w:eastAsia="Times New Roman" w:hAnsiTheme="minorHAnsi"/>
          <w:b/>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w:t>
      </w:r>
      <w:r w:rsidR="00A603E3">
        <w:rPr>
          <w:rFonts w:asciiTheme="minorHAnsi" w:eastAsia="Times New Roman" w:hAnsiTheme="minorHAnsi"/>
          <w:color w:val="000000" w:themeColor="text1"/>
          <w:sz w:val="18"/>
          <w:szCs w:val="18"/>
          <w:lang w:val="en-US" w:eastAsia="tr-TR"/>
        </w:rPr>
        <w:t xml:space="preserve"> Class information is to be given instead of the number for the book entry shares.</w:t>
      </w:r>
    </w:p>
    <w:p w:rsidR="00FC0609" w:rsidRPr="004242DB" w:rsidRDefault="00FC0609" w:rsidP="00FC0609">
      <w:pPr>
        <w:ind w:firstLine="567"/>
        <w:jc w:val="both"/>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 xml:space="preserve">2. </w:t>
      </w:r>
      <w:r w:rsidR="00A603E3">
        <w:rPr>
          <w:rFonts w:asciiTheme="minorHAnsi" w:eastAsia="Times New Roman" w:hAnsiTheme="minorHAnsi"/>
          <w:color w:val="000000" w:themeColor="text1"/>
          <w:sz w:val="18"/>
          <w:szCs w:val="18"/>
          <w:lang w:val="en-US" w:eastAsia="tr-TR"/>
        </w:rPr>
        <w:t xml:space="preserve">I hereby </w:t>
      </w:r>
      <w:r w:rsidR="00E54505">
        <w:rPr>
          <w:rFonts w:asciiTheme="minorHAnsi" w:eastAsia="Times New Roman" w:hAnsiTheme="minorHAnsi"/>
          <w:color w:val="000000" w:themeColor="text1"/>
          <w:sz w:val="18"/>
          <w:szCs w:val="18"/>
          <w:lang w:val="en-US" w:eastAsia="tr-TR"/>
        </w:rPr>
        <w:t xml:space="preserve">approve representation of entire of my shares given in the list relating to the shareholders to attend the General Assembly, organized by the Central Registrar one day prior to the General Assembly. </w:t>
      </w:r>
    </w:p>
    <w:p w:rsidR="00FC0609" w:rsidRPr="004242DB" w:rsidRDefault="00FC0609" w:rsidP="00FC0609">
      <w:pPr>
        <w:ind w:firstLine="567"/>
        <w:jc w:val="center"/>
        <w:rPr>
          <w:rFonts w:asciiTheme="minorHAnsi" w:eastAsia="Times New Roman" w:hAnsiTheme="minorHAnsi"/>
          <w:color w:val="000000" w:themeColor="text1"/>
          <w:sz w:val="18"/>
          <w:szCs w:val="18"/>
          <w:lang w:val="en-US" w:eastAsia="tr-TR"/>
        </w:rPr>
      </w:pPr>
    </w:p>
    <w:p w:rsidR="00FC0609" w:rsidRPr="004242DB" w:rsidRDefault="00E54505" w:rsidP="00FC0609">
      <w:pPr>
        <w:rPr>
          <w:rFonts w:asciiTheme="minorHAnsi" w:eastAsia="Times New Roman" w:hAnsiTheme="minorHAnsi"/>
          <w:color w:val="000000" w:themeColor="text1"/>
          <w:sz w:val="18"/>
          <w:szCs w:val="18"/>
          <w:lang w:val="en-US" w:eastAsia="tr-TR"/>
        </w:rPr>
      </w:pPr>
      <w:r>
        <w:rPr>
          <w:rFonts w:asciiTheme="minorHAnsi" w:eastAsia="Times New Roman" w:hAnsiTheme="minorHAnsi"/>
          <w:color w:val="000000" w:themeColor="text1"/>
          <w:sz w:val="18"/>
          <w:szCs w:val="18"/>
          <w:lang w:val="en-US" w:eastAsia="tr-TR"/>
        </w:rPr>
        <w:t xml:space="preserve">NAME-SURNAME or COMMERCIAL TITLE OF THE SHAREHOLDER </w:t>
      </w:r>
      <w:r w:rsidR="00FC0609" w:rsidRPr="004242DB">
        <w:rPr>
          <w:rFonts w:asciiTheme="minorHAnsi" w:eastAsia="Times New Roman" w:hAnsiTheme="minorHAnsi"/>
          <w:color w:val="000000" w:themeColor="text1"/>
          <w:sz w:val="18"/>
          <w:szCs w:val="18"/>
          <w:lang w:val="en-US" w:eastAsia="tr-TR"/>
        </w:rPr>
        <w:t>(*)</w:t>
      </w:r>
    </w:p>
    <w:p w:rsidR="00FC0609" w:rsidRPr="004242DB" w:rsidRDefault="00E54505" w:rsidP="00FC0609">
      <w:pPr>
        <w:rPr>
          <w:rFonts w:asciiTheme="minorHAnsi" w:eastAsia="Times New Roman" w:hAnsiTheme="minorHAnsi"/>
          <w:color w:val="000000" w:themeColor="text1"/>
          <w:sz w:val="18"/>
          <w:szCs w:val="18"/>
          <w:lang w:val="en-US" w:eastAsia="tr-TR"/>
        </w:rPr>
      </w:pPr>
      <w:r>
        <w:rPr>
          <w:rFonts w:asciiTheme="minorHAnsi" w:eastAsia="Times New Roman" w:hAnsiTheme="minorHAnsi"/>
          <w:color w:val="000000" w:themeColor="text1"/>
          <w:sz w:val="18"/>
          <w:szCs w:val="18"/>
          <w:lang w:val="en-US" w:eastAsia="tr-TR"/>
        </w:rPr>
        <w:t>Turkish ID No</w:t>
      </w:r>
      <w:r w:rsidR="00FC0609" w:rsidRPr="004242DB">
        <w:rPr>
          <w:rFonts w:asciiTheme="minorHAnsi" w:eastAsia="Times New Roman" w:hAnsiTheme="minorHAnsi"/>
          <w:color w:val="000000" w:themeColor="text1"/>
          <w:sz w:val="18"/>
          <w:szCs w:val="18"/>
          <w:lang w:val="en-US" w:eastAsia="tr-TR"/>
        </w:rPr>
        <w:t>/</w:t>
      </w:r>
      <w:r>
        <w:rPr>
          <w:rFonts w:asciiTheme="minorHAnsi" w:eastAsia="Times New Roman" w:hAnsiTheme="minorHAnsi"/>
          <w:color w:val="000000" w:themeColor="text1"/>
          <w:sz w:val="18"/>
          <w:szCs w:val="18"/>
          <w:lang w:val="en-US" w:eastAsia="tr-TR"/>
        </w:rPr>
        <w:t>Tax</w:t>
      </w:r>
      <w:r w:rsidR="00FC0609" w:rsidRPr="004242DB">
        <w:rPr>
          <w:rFonts w:asciiTheme="minorHAnsi" w:eastAsia="Times New Roman" w:hAnsiTheme="minorHAnsi"/>
          <w:color w:val="000000" w:themeColor="text1"/>
          <w:sz w:val="18"/>
          <w:szCs w:val="18"/>
          <w:lang w:val="en-US" w:eastAsia="tr-TR"/>
        </w:rPr>
        <w:t xml:space="preserve"> No, </w:t>
      </w:r>
      <w:r>
        <w:rPr>
          <w:rFonts w:asciiTheme="minorHAnsi" w:eastAsia="Times New Roman" w:hAnsiTheme="minorHAnsi"/>
          <w:color w:val="000000" w:themeColor="text1"/>
          <w:sz w:val="18"/>
          <w:szCs w:val="18"/>
          <w:lang w:val="en-US" w:eastAsia="tr-TR"/>
        </w:rPr>
        <w:t>Trade Registry Office and No</w:t>
      </w:r>
      <w:r w:rsidR="00FC0609" w:rsidRPr="004242DB">
        <w:rPr>
          <w:rFonts w:asciiTheme="minorHAnsi" w:eastAsia="Times New Roman" w:hAnsiTheme="minorHAnsi"/>
          <w:color w:val="000000" w:themeColor="text1"/>
          <w:sz w:val="18"/>
          <w:szCs w:val="18"/>
          <w:lang w:val="en-US" w:eastAsia="tr-TR"/>
        </w:rPr>
        <w:t xml:space="preserve"> </w:t>
      </w:r>
      <w:r>
        <w:rPr>
          <w:rFonts w:asciiTheme="minorHAnsi" w:eastAsia="Times New Roman" w:hAnsiTheme="minorHAnsi"/>
          <w:color w:val="000000" w:themeColor="text1"/>
          <w:sz w:val="18"/>
          <w:szCs w:val="18"/>
          <w:lang w:val="en-US" w:eastAsia="tr-TR"/>
        </w:rPr>
        <w:t>and MERSIS Number</w:t>
      </w:r>
      <w:r w:rsidR="00FC0609" w:rsidRPr="004242DB">
        <w:rPr>
          <w:rFonts w:asciiTheme="minorHAnsi" w:eastAsia="Times New Roman" w:hAnsiTheme="minorHAnsi"/>
          <w:color w:val="000000" w:themeColor="text1"/>
          <w:sz w:val="18"/>
          <w:szCs w:val="18"/>
          <w:lang w:val="en-US" w:eastAsia="tr-TR"/>
        </w:rPr>
        <w:t>:</w:t>
      </w:r>
    </w:p>
    <w:p w:rsidR="00FC0609" w:rsidRPr="004242DB" w:rsidRDefault="00E54505" w:rsidP="00FC0609">
      <w:pPr>
        <w:rPr>
          <w:rFonts w:asciiTheme="minorHAnsi" w:eastAsia="Times New Roman" w:hAnsiTheme="minorHAnsi"/>
          <w:color w:val="000000" w:themeColor="text1"/>
          <w:sz w:val="18"/>
          <w:szCs w:val="18"/>
          <w:lang w:val="en-US" w:eastAsia="tr-TR"/>
        </w:rPr>
      </w:pPr>
      <w:r>
        <w:rPr>
          <w:rFonts w:asciiTheme="minorHAnsi" w:eastAsia="Times New Roman" w:hAnsiTheme="minorHAnsi"/>
          <w:color w:val="000000" w:themeColor="text1"/>
          <w:sz w:val="18"/>
          <w:szCs w:val="18"/>
          <w:lang w:val="en-US" w:eastAsia="tr-TR"/>
        </w:rPr>
        <w:t>Address</w:t>
      </w:r>
      <w:r w:rsidR="00FC0609" w:rsidRPr="004242DB">
        <w:rPr>
          <w:rFonts w:asciiTheme="minorHAnsi" w:eastAsia="Times New Roman" w:hAnsiTheme="minorHAnsi"/>
          <w:color w:val="000000" w:themeColor="text1"/>
          <w:sz w:val="18"/>
          <w:szCs w:val="18"/>
          <w:lang w:val="en-US" w:eastAsia="tr-TR"/>
        </w:rPr>
        <w:t>:</w:t>
      </w:r>
    </w:p>
    <w:p w:rsidR="00FC0609" w:rsidRDefault="00FC0609" w:rsidP="00FC0609">
      <w:pPr>
        <w:rPr>
          <w:rFonts w:asciiTheme="minorHAnsi" w:eastAsia="Times New Roman" w:hAnsiTheme="minorHAnsi"/>
          <w:color w:val="000000" w:themeColor="text1"/>
          <w:sz w:val="18"/>
          <w:szCs w:val="18"/>
          <w:lang w:val="en-US" w:eastAsia="tr-TR"/>
        </w:rPr>
      </w:pPr>
      <w:r w:rsidRPr="004242DB">
        <w:rPr>
          <w:rFonts w:asciiTheme="minorHAnsi" w:eastAsia="Times New Roman" w:hAnsiTheme="minorHAnsi"/>
          <w:color w:val="000000" w:themeColor="text1"/>
          <w:sz w:val="18"/>
          <w:szCs w:val="18"/>
          <w:lang w:val="en-US" w:eastAsia="tr-TR"/>
        </w:rPr>
        <w:t>(*)</w:t>
      </w:r>
      <w:r w:rsidR="00E45677">
        <w:rPr>
          <w:rFonts w:asciiTheme="minorHAnsi" w:eastAsia="Times New Roman" w:hAnsiTheme="minorHAnsi"/>
          <w:color w:val="000000" w:themeColor="text1"/>
          <w:sz w:val="18"/>
          <w:szCs w:val="18"/>
          <w:lang w:val="en-US" w:eastAsia="tr-TR"/>
        </w:rPr>
        <w:t xml:space="preserve"> </w:t>
      </w:r>
      <w:r w:rsidR="00E54505">
        <w:rPr>
          <w:rFonts w:asciiTheme="minorHAnsi" w:eastAsia="Times New Roman" w:hAnsiTheme="minorHAnsi"/>
          <w:color w:val="000000" w:themeColor="text1"/>
          <w:sz w:val="18"/>
          <w:szCs w:val="18"/>
          <w:lang w:val="en-US" w:eastAsia="tr-TR"/>
        </w:rPr>
        <w:t xml:space="preserve">It is obligatory that </w:t>
      </w:r>
    </w:p>
    <w:p w:rsidR="00E45677" w:rsidRDefault="00E45677" w:rsidP="00FC0609">
      <w:pPr>
        <w:rPr>
          <w:rFonts w:asciiTheme="minorHAnsi" w:eastAsia="Times New Roman" w:hAnsiTheme="minorHAnsi"/>
          <w:color w:val="000000" w:themeColor="text1"/>
          <w:sz w:val="18"/>
          <w:szCs w:val="18"/>
          <w:lang w:val="en-US" w:eastAsia="tr-TR"/>
        </w:rPr>
      </w:pPr>
      <w:r>
        <w:rPr>
          <w:rFonts w:asciiTheme="minorHAnsi" w:hAnsiTheme="minorHAnsi"/>
          <w:color w:val="000000" w:themeColor="text1"/>
          <w:sz w:val="18"/>
          <w:lang w:val="en-US"/>
        </w:rPr>
        <w:t>For the foreign shareholders, it is obligatory that equivalent information, if any, be submitted.</w:t>
      </w:r>
    </w:p>
    <w:p w:rsidR="00E45677" w:rsidRPr="004242DB" w:rsidRDefault="00E45677" w:rsidP="00FC0609">
      <w:pPr>
        <w:rPr>
          <w:rFonts w:asciiTheme="minorHAnsi" w:eastAsia="Times New Roman" w:hAnsiTheme="minorHAnsi"/>
          <w:color w:val="000000" w:themeColor="text1"/>
          <w:sz w:val="18"/>
          <w:szCs w:val="18"/>
          <w:lang w:val="en-US" w:eastAsia="tr-TR"/>
        </w:rPr>
      </w:pPr>
    </w:p>
    <w:p w:rsidR="00FC0609" w:rsidRPr="004242DB" w:rsidRDefault="00E45677" w:rsidP="00FC0609">
      <w:pPr>
        <w:spacing w:line="240" w:lineRule="exact"/>
        <w:ind w:firstLine="1276"/>
        <w:jc w:val="right"/>
        <w:rPr>
          <w:rFonts w:asciiTheme="minorHAnsi" w:eastAsia="Times New Roman" w:hAnsiTheme="minorHAnsi"/>
          <w:color w:val="000000" w:themeColor="text1"/>
          <w:sz w:val="18"/>
          <w:szCs w:val="18"/>
          <w:lang w:val="en-US" w:eastAsia="tr-TR"/>
        </w:rPr>
      </w:pPr>
      <w:r>
        <w:rPr>
          <w:rFonts w:asciiTheme="minorHAnsi" w:eastAsia="Times New Roman" w:hAnsiTheme="minorHAnsi"/>
          <w:color w:val="000000" w:themeColor="text1"/>
          <w:sz w:val="18"/>
          <w:szCs w:val="18"/>
          <w:lang w:val="en-US" w:eastAsia="tr-TR"/>
        </w:rPr>
        <w:t>SIGNATURE</w:t>
      </w:r>
    </w:p>
    <w:p w:rsidR="00FC0609" w:rsidRPr="004242DB" w:rsidRDefault="00FC0609" w:rsidP="00FC0609">
      <w:pPr>
        <w:rPr>
          <w:rFonts w:asciiTheme="minorHAnsi" w:hAnsiTheme="minorHAnsi"/>
          <w:color w:val="000000" w:themeColor="text1"/>
          <w:lang w:val="en-US"/>
        </w:rPr>
      </w:pPr>
    </w:p>
    <w:p w:rsidR="008669F2" w:rsidRPr="004242DB" w:rsidRDefault="008669F2" w:rsidP="00FC0609">
      <w:pPr>
        <w:autoSpaceDE w:val="0"/>
        <w:autoSpaceDN w:val="0"/>
        <w:adjustRightInd w:val="0"/>
        <w:jc w:val="center"/>
        <w:rPr>
          <w:rFonts w:asciiTheme="minorHAnsi" w:hAnsiTheme="minorHAnsi"/>
          <w:b/>
          <w:color w:val="000000" w:themeColor="text1"/>
          <w:sz w:val="18"/>
          <w:szCs w:val="18"/>
          <w:lang w:val="en-US"/>
        </w:rPr>
      </w:pPr>
    </w:p>
    <w:p w:rsidR="008669F2" w:rsidRPr="004242DB" w:rsidRDefault="008669F2" w:rsidP="00FC0609">
      <w:pPr>
        <w:autoSpaceDE w:val="0"/>
        <w:autoSpaceDN w:val="0"/>
        <w:adjustRightInd w:val="0"/>
        <w:jc w:val="center"/>
        <w:rPr>
          <w:rFonts w:asciiTheme="minorHAnsi" w:hAnsiTheme="minorHAnsi"/>
          <w:b/>
          <w:color w:val="000000" w:themeColor="text1"/>
          <w:sz w:val="18"/>
          <w:szCs w:val="18"/>
          <w:lang w:val="en-US"/>
        </w:rPr>
      </w:pPr>
    </w:p>
    <w:p w:rsidR="008669F2" w:rsidRPr="004242DB" w:rsidRDefault="008669F2" w:rsidP="00FC0609">
      <w:pPr>
        <w:autoSpaceDE w:val="0"/>
        <w:autoSpaceDN w:val="0"/>
        <w:adjustRightInd w:val="0"/>
        <w:jc w:val="center"/>
        <w:rPr>
          <w:rFonts w:asciiTheme="minorHAnsi" w:hAnsiTheme="minorHAnsi"/>
          <w:b/>
          <w:color w:val="000000" w:themeColor="text1"/>
          <w:sz w:val="18"/>
          <w:szCs w:val="18"/>
          <w:lang w:val="en-US"/>
        </w:rPr>
      </w:pPr>
    </w:p>
    <w:p w:rsidR="008669F2" w:rsidRPr="004242DB" w:rsidRDefault="008669F2" w:rsidP="00FC0609">
      <w:pPr>
        <w:autoSpaceDE w:val="0"/>
        <w:autoSpaceDN w:val="0"/>
        <w:adjustRightInd w:val="0"/>
        <w:jc w:val="center"/>
        <w:rPr>
          <w:rFonts w:asciiTheme="minorHAnsi" w:hAnsiTheme="minorHAnsi"/>
          <w:b/>
          <w:color w:val="000000" w:themeColor="text1"/>
          <w:sz w:val="18"/>
          <w:szCs w:val="18"/>
          <w:lang w:val="en-US"/>
        </w:rPr>
      </w:pPr>
    </w:p>
    <w:p w:rsidR="008669F2" w:rsidRPr="004242DB" w:rsidRDefault="008669F2" w:rsidP="00FC0609">
      <w:pPr>
        <w:autoSpaceDE w:val="0"/>
        <w:autoSpaceDN w:val="0"/>
        <w:adjustRightInd w:val="0"/>
        <w:jc w:val="center"/>
        <w:rPr>
          <w:rFonts w:asciiTheme="minorHAnsi" w:hAnsiTheme="minorHAnsi"/>
          <w:b/>
          <w:color w:val="000000" w:themeColor="text1"/>
          <w:sz w:val="18"/>
          <w:szCs w:val="18"/>
          <w:lang w:val="en-US"/>
        </w:rPr>
      </w:pPr>
    </w:p>
    <w:p w:rsidR="008669F2" w:rsidRPr="004242DB" w:rsidRDefault="008669F2" w:rsidP="00FC0609">
      <w:pPr>
        <w:autoSpaceDE w:val="0"/>
        <w:autoSpaceDN w:val="0"/>
        <w:adjustRightInd w:val="0"/>
        <w:jc w:val="center"/>
        <w:rPr>
          <w:rFonts w:asciiTheme="minorHAnsi" w:hAnsiTheme="minorHAnsi"/>
          <w:b/>
          <w:color w:val="000000" w:themeColor="text1"/>
          <w:sz w:val="18"/>
          <w:szCs w:val="18"/>
          <w:lang w:val="en-US"/>
        </w:rPr>
      </w:pPr>
    </w:p>
    <w:p w:rsidR="008669F2" w:rsidRPr="004242DB" w:rsidRDefault="008669F2" w:rsidP="00FC0609">
      <w:pPr>
        <w:autoSpaceDE w:val="0"/>
        <w:autoSpaceDN w:val="0"/>
        <w:adjustRightInd w:val="0"/>
        <w:jc w:val="center"/>
        <w:rPr>
          <w:rFonts w:asciiTheme="minorHAnsi" w:hAnsiTheme="minorHAnsi"/>
          <w:b/>
          <w:color w:val="000000" w:themeColor="text1"/>
          <w:sz w:val="18"/>
          <w:szCs w:val="18"/>
          <w:lang w:val="en-US"/>
        </w:rPr>
      </w:pPr>
    </w:p>
    <w:p w:rsidR="008669F2" w:rsidRPr="004242DB" w:rsidRDefault="008669F2" w:rsidP="00FC0609">
      <w:pPr>
        <w:autoSpaceDE w:val="0"/>
        <w:autoSpaceDN w:val="0"/>
        <w:adjustRightInd w:val="0"/>
        <w:jc w:val="center"/>
        <w:rPr>
          <w:rFonts w:asciiTheme="minorHAnsi" w:hAnsiTheme="minorHAnsi"/>
          <w:b/>
          <w:color w:val="000000" w:themeColor="text1"/>
          <w:sz w:val="18"/>
          <w:szCs w:val="18"/>
          <w:lang w:val="en-US"/>
        </w:rPr>
      </w:pPr>
    </w:p>
    <w:p w:rsidR="008669F2" w:rsidRPr="004242DB" w:rsidRDefault="008669F2" w:rsidP="00FC0609">
      <w:pPr>
        <w:autoSpaceDE w:val="0"/>
        <w:autoSpaceDN w:val="0"/>
        <w:adjustRightInd w:val="0"/>
        <w:jc w:val="center"/>
        <w:rPr>
          <w:rFonts w:asciiTheme="minorHAnsi" w:hAnsiTheme="minorHAnsi"/>
          <w:b/>
          <w:color w:val="000000" w:themeColor="text1"/>
          <w:sz w:val="18"/>
          <w:szCs w:val="18"/>
          <w:lang w:val="en-US"/>
        </w:rPr>
      </w:pPr>
    </w:p>
    <w:p w:rsidR="00610D5F" w:rsidRDefault="00610D5F" w:rsidP="00FC0609">
      <w:pPr>
        <w:jc w:val="both"/>
        <w:rPr>
          <w:rFonts w:asciiTheme="minorHAnsi" w:hAnsiTheme="minorHAnsi"/>
          <w:color w:val="000000" w:themeColor="text1"/>
          <w:sz w:val="18"/>
          <w:szCs w:val="18"/>
          <w:lang w:val="en-US" w:eastAsia="tr-TR"/>
        </w:rPr>
      </w:pPr>
    </w:p>
    <w:p w:rsidR="00610D5F" w:rsidRPr="00610D5F" w:rsidRDefault="00610D5F" w:rsidP="00610D5F">
      <w:pPr>
        <w:jc w:val="center"/>
        <w:rPr>
          <w:rFonts w:asciiTheme="minorHAnsi" w:hAnsiTheme="minorHAnsi"/>
          <w:b/>
          <w:color w:val="000000" w:themeColor="text1"/>
          <w:sz w:val="18"/>
          <w:szCs w:val="18"/>
          <w:lang w:val="en-US" w:eastAsia="tr-TR"/>
        </w:rPr>
      </w:pPr>
      <w:r>
        <w:rPr>
          <w:rFonts w:asciiTheme="minorHAnsi" w:hAnsiTheme="minorHAnsi"/>
          <w:b/>
          <w:color w:val="000000" w:themeColor="text1"/>
          <w:sz w:val="18"/>
          <w:szCs w:val="18"/>
          <w:lang w:val="en-US" w:eastAsia="tr-TR"/>
        </w:rPr>
        <w:t xml:space="preserve">FORM OF </w:t>
      </w:r>
      <w:r w:rsidRPr="00610D5F">
        <w:rPr>
          <w:rFonts w:asciiTheme="minorHAnsi" w:hAnsiTheme="minorHAnsi"/>
          <w:b/>
          <w:color w:val="000000" w:themeColor="text1"/>
          <w:sz w:val="18"/>
          <w:szCs w:val="18"/>
          <w:lang w:val="en-US" w:eastAsia="tr-TR"/>
        </w:rPr>
        <w:t>SIGNATURE CIRCULAR</w:t>
      </w:r>
    </w:p>
    <w:p w:rsidR="00610D5F" w:rsidRPr="00610D5F" w:rsidRDefault="00610D5F" w:rsidP="00610D5F">
      <w:pPr>
        <w:jc w:val="both"/>
        <w:rPr>
          <w:rFonts w:asciiTheme="minorHAnsi" w:hAnsiTheme="minorHAnsi"/>
          <w:color w:val="000000" w:themeColor="text1"/>
          <w:sz w:val="18"/>
          <w:szCs w:val="18"/>
          <w:lang w:val="en-US" w:eastAsia="tr-TR"/>
        </w:rPr>
      </w:pPr>
    </w:p>
    <w:p w:rsidR="00610D5F" w:rsidRDefault="00610D5F" w:rsidP="00610D5F">
      <w:pPr>
        <w:jc w:val="both"/>
        <w:rPr>
          <w:rFonts w:asciiTheme="minorHAnsi" w:hAnsiTheme="minorHAnsi"/>
          <w:color w:val="000000" w:themeColor="text1"/>
          <w:sz w:val="18"/>
          <w:szCs w:val="18"/>
          <w:lang w:val="en-US" w:eastAsia="tr-TR"/>
        </w:rPr>
      </w:pPr>
      <w:r w:rsidRPr="00610D5F">
        <w:rPr>
          <w:rFonts w:asciiTheme="minorHAnsi" w:hAnsiTheme="minorHAnsi"/>
          <w:color w:val="000000" w:themeColor="text1"/>
          <w:sz w:val="18"/>
          <w:szCs w:val="18"/>
          <w:lang w:val="en-US" w:eastAsia="tr-TR"/>
        </w:rPr>
        <w:t>I hereby declare that I would affix my signature as shown be</w:t>
      </w:r>
      <w:r>
        <w:rPr>
          <w:rFonts w:asciiTheme="minorHAnsi" w:hAnsiTheme="minorHAnsi"/>
          <w:color w:val="000000" w:themeColor="text1"/>
          <w:sz w:val="18"/>
          <w:szCs w:val="18"/>
          <w:lang w:val="en-US" w:eastAsia="tr-TR"/>
        </w:rPr>
        <w:t xml:space="preserve">low in case of my attendance </w:t>
      </w:r>
      <w:r w:rsidRPr="00610D5F">
        <w:rPr>
          <w:rFonts w:asciiTheme="minorHAnsi" w:hAnsiTheme="minorHAnsi"/>
          <w:color w:val="000000" w:themeColor="text1"/>
          <w:sz w:val="18"/>
          <w:szCs w:val="18"/>
          <w:lang w:val="en-US" w:eastAsia="tr-TR"/>
        </w:rPr>
        <w:t xml:space="preserve">in proxy at all the General Assembly Meetings (Ordinary or Extraordinary) of Park </w:t>
      </w:r>
      <w:proofErr w:type="spellStart"/>
      <w:r w:rsidRPr="00610D5F">
        <w:rPr>
          <w:rFonts w:asciiTheme="minorHAnsi" w:hAnsiTheme="minorHAnsi"/>
          <w:color w:val="000000" w:themeColor="text1"/>
          <w:sz w:val="18"/>
          <w:szCs w:val="18"/>
          <w:lang w:val="en-US" w:eastAsia="tr-TR"/>
        </w:rPr>
        <w:t>Elektrik</w:t>
      </w:r>
      <w:proofErr w:type="spellEnd"/>
      <w:r w:rsidRPr="00610D5F">
        <w:rPr>
          <w:rFonts w:asciiTheme="minorHAnsi" w:hAnsiTheme="minorHAnsi"/>
          <w:color w:val="000000" w:themeColor="text1"/>
          <w:sz w:val="18"/>
          <w:szCs w:val="18"/>
          <w:lang w:val="en-US" w:eastAsia="tr-TR"/>
        </w:rPr>
        <w:t xml:space="preserve"> </w:t>
      </w:r>
      <w:proofErr w:type="spellStart"/>
      <w:r w:rsidRPr="00610D5F">
        <w:rPr>
          <w:rFonts w:asciiTheme="minorHAnsi" w:hAnsiTheme="minorHAnsi"/>
          <w:color w:val="000000" w:themeColor="text1"/>
          <w:sz w:val="18"/>
          <w:szCs w:val="18"/>
          <w:lang w:val="en-US" w:eastAsia="tr-TR"/>
        </w:rPr>
        <w:t>Üretim</w:t>
      </w:r>
      <w:proofErr w:type="spellEnd"/>
      <w:r w:rsidRPr="00610D5F">
        <w:rPr>
          <w:rFonts w:asciiTheme="minorHAnsi" w:hAnsiTheme="minorHAnsi"/>
          <w:color w:val="000000" w:themeColor="text1"/>
          <w:sz w:val="18"/>
          <w:szCs w:val="18"/>
          <w:lang w:val="en-US" w:eastAsia="tr-TR"/>
        </w:rPr>
        <w:t xml:space="preserve"> </w:t>
      </w:r>
      <w:proofErr w:type="spellStart"/>
      <w:r w:rsidRPr="00610D5F">
        <w:rPr>
          <w:rFonts w:asciiTheme="minorHAnsi" w:hAnsiTheme="minorHAnsi"/>
          <w:color w:val="000000" w:themeColor="text1"/>
          <w:sz w:val="18"/>
          <w:szCs w:val="18"/>
          <w:lang w:val="en-US" w:eastAsia="tr-TR"/>
        </w:rPr>
        <w:t>Madencilik</w:t>
      </w:r>
      <w:proofErr w:type="spellEnd"/>
      <w:r w:rsidRPr="00610D5F">
        <w:rPr>
          <w:rFonts w:asciiTheme="minorHAnsi" w:hAnsiTheme="minorHAnsi"/>
          <w:color w:val="000000" w:themeColor="text1"/>
          <w:sz w:val="18"/>
          <w:szCs w:val="18"/>
          <w:lang w:val="en-US" w:eastAsia="tr-TR"/>
        </w:rPr>
        <w:t xml:space="preserve"> </w:t>
      </w:r>
      <w:proofErr w:type="spellStart"/>
      <w:r w:rsidRPr="00610D5F">
        <w:rPr>
          <w:rFonts w:asciiTheme="minorHAnsi" w:hAnsiTheme="minorHAnsi"/>
          <w:color w:val="000000" w:themeColor="text1"/>
          <w:sz w:val="18"/>
          <w:szCs w:val="18"/>
          <w:lang w:val="en-US" w:eastAsia="tr-TR"/>
        </w:rPr>
        <w:t>Sanayi</w:t>
      </w:r>
      <w:proofErr w:type="spellEnd"/>
      <w:r w:rsidRPr="00610D5F">
        <w:rPr>
          <w:rFonts w:asciiTheme="minorHAnsi" w:hAnsiTheme="minorHAnsi"/>
          <w:color w:val="000000" w:themeColor="text1"/>
          <w:sz w:val="18"/>
          <w:szCs w:val="18"/>
          <w:lang w:val="en-US" w:eastAsia="tr-TR"/>
        </w:rPr>
        <w:t xml:space="preserve"> </w:t>
      </w:r>
      <w:proofErr w:type="spellStart"/>
      <w:r w:rsidRPr="00610D5F">
        <w:rPr>
          <w:rFonts w:asciiTheme="minorHAnsi" w:hAnsiTheme="minorHAnsi"/>
          <w:color w:val="000000" w:themeColor="text1"/>
          <w:sz w:val="18"/>
          <w:szCs w:val="18"/>
          <w:lang w:val="en-US" w:eastAsia="tr-TR"/>
        </w:rPr>
        <w:t>ve</w:t>
      </w:r>
      <w:proofErr w:type="spellEnd"/>
      <w:r w:rsidRPr="00610D5F">
        <w:rPr>
          <w:rFonts w:asciiTheme="minorHAnsi" w:hAnsiTheme="minorHAnsi"/>
          <w:color w:val="000000" w:themeColor="text1"/>
          <w:sz w:val="18"/>
          <w:szCs w:val="18"/>
          <w:lang w:val="en-US" w:eastAsia="tr-TR"/>
        </w:rPr>
        <w:t xml:space="preserve"> Ticaret </w:t>
      </w:r>
      <w:proofErr w:type="spellStart"/>
      <w:r w:rsidRPr="00610D5F">
        <w:rPr>
          <w:rFonts w:asciiTheme="minorHAnsi" w:hAnsiTheme="minorHAnsi"/>
          <w:color w:val="000000" w:themeColor="text1"/>
          <w:sz w:val="18"/>
          <w:szCs w:val="18"/>
          <w:lang w:val="en-US" w:eastAsia="tr-TR"/>
        </w:rPr>
        <w:t>Anon</w:t>
      </w:r>
      <w:r>
        <w:rPr>
          <w:rFonts w:asciiTheme="minorHAnsi" w:hAnsiTheme="minorHAnsi"/>
          <w:color w:val="000000" w:themeColor="text1"/>
          <w:sz w:val="18"/>
          <w:szCs w:val="18"/>
          <w:lang w:val="en-US" w:eastAsia="tr-TR"/>
        </w:rPr>
        <w:t>im</w:t>
      </w:r>
      <w:proofErr w:type="spellEnd"/>
      <w:r>
        <w:rPr>
          <w:rFonts w:asciiTheme="minorHAnsi" w:hAnsiTheme="minorHAnsi"/>
          <w:color w:val="000000" w:themeColor="text1"/>
          <w:sz w:val="18"/>
          <w:szCs w:val="18"/>
          <w:lang w:val="en-US" w:eastAsia="tr-TR"/>
        </w:rPr>
        <w:t xml:space="preserve"> </w:t>
      </w:r>
      <w:proofErr w:type="spellStart"/>
      <w:r>
        <w:rPr>
          <w:rFonts w:asciiTheme="minorHAnsi" w:hAnsiTheme="minorHAnsi"/>
          <w:color w:val="000000" w:themeColor="text1"/>
          <w:sz w:val="18"/>
          <w:szCs w:val="18"/>
          <w:lang w:val="en-US" w:eastAsia="tr-TR"/>
        </w:rPr>
        <w:t>Şirketi</w:t>
      </w:r>
      <w:proofErr w:type="spellEnd"/>
      <w:r>
        <w:rPr>
          <w:rFonts w:asciiTheme="minorHAnsi" w:hAnsiTheme="minorHAnsi"/>
          <w:color w:val="000000" w:themeColor="text1"/>
          <w:sz w:val="18"/>
          <w:szCs w:val="18"/>
          <w:lang w:val="en-US" w:eastAsia="tr-TR"/>
        </w:rPr>
        <w:t xml:space="preserve"> to hereafter be held…….. 2015 </w:t>
      </w:r>
    </w:p>
    <w:p w:rsidR="00610D5F" w:rsidRPr="00610D5F" w:rsidRDefault="00610D5F" w:rsidP="00610D5F">
      <w:pPr>
        <w:jc w:val="both"/>
        <w:rPr>
          <w:rFonts w:asciiTheme="minorHAnsi" w:hAnsiTheme="minorHAnsi"/>
          <w:color w:val="000000" w:themeColor="text1"/>
          <w:sz w:val="18"/>
          <w:szCs w:val="18"/>
          <w:lang w:val="en-US" w:eastAsia="tr-TR"/>
        </w:rPr>
      </w:pPr>
      <w:r w:rsidRPr="00610D5F">
        <w:rPr>
          <w:rFonts w:asciiTheme="minorHAnsi" w:hAnsiTheme="minorHAnsi"/>
          <w:color w:val="000000" w:themeColor="text1"/>
          <w:sz w:val="18"/>
          <w:szCs w:val="18"/>
          <w:lang w:val="en-US" w:eastAsia="tr-TR"/>
        </w:rPr>
        <w:t>PRINCIPAL</w:t>
      </w:r>
      <w:r>
        <w:rPr>
          <w:rFonts w:asciiTheme="minorHAnsi" w:hAnsiTheme="minorHAnsi"/>
          <w:color w:val="000000" w:themeColor="text1"/>
          <w:sz w:val="18"/>
          <w:szCs w:val="18"/>
          <w:lang w:val="en-US" w:eastAsia="tr-TR"/>
        </w:rPr>
        <w:t xml:space="preserve">’s </w:t>
      </w:r>
    </w:p>
    <w:p w:rsidR="00610D5F" w:rsidRPr="00610D5F" w:rsidRDefault="00610D5F" w:rsidP="00610D5F">
      <w:pPr>
        <w:jc w:val="both"/>
        <w:rPr>
          <w:rFonts w:asciiTheme="minorHAnsi" w:hAnsiTheme="minorHAnsi"/>
          <w:color w:val="000000" w:themeColor="text1"/>
          <w:sz w:val="18"/>
          <w:szCs w:val="18"/>
          <w:lang w:val="en-US" w:eastAsia="tr-TR"/>
        </w:rPr>
      </w:pPr>
      <w:r w:rsidRPr="00610D5F">
        <w:rPr>
          <w:rFonts w:asciiTheme="minorHAnsi" w:hAnsiTheme="minorHAnsi"/>
          <w:color w:val="000000" w:themeColor="text1"/>
          <w:sz w:val="18"/>
          <w:szCs w:val="18"/>
          <w:lang w:val="en-US" w:eastAsia="tr-TR"/>
        </w:rPr>
        <w:t>Name and Surname: ................................................</w:t>
      </w:r>
    </w:p>
    <w:p w:rsidR="00610D5F" w:rsidRPr="00610D5F" w:rsidRDefault="00610D5F" w:rsidP="00610D5F">
      <w:pPr>
        <w:jc w:val="both"/>
        <w:rPr>
          <w:rFonts w:asciiTheme="minorHAnsi" w:hAnsiTheme="minorHAnsi"/>
          <w:color w:val="000000" w:themeColor="text1"/>
          <w:sz w:val="18"/>
          <w:szCs w:val="18"/>
          <w:lang w:val="en-US" w:eastAsia="tr-TR"/>
        </w:rPr>
      </w:pPr>
      <w:r w:rsidRPr="00610D5F">
        <w:rPr>
          <w:rFonts w:asciiTheme="minorHAnsi" w:hAnsiTheme="minorHAnsi"/>
          <w:color w:val="000000" w:themeColor="text1"/>
          <w:sz w:val="18"/>
          <w:szCs w:val="18"/>
          <w:lang w:val="en-US" w:eastAsia="tr-TR"/>
        </w:rPr>
        <w:t>Address: ...................................................................</w:t>
      </w:r>
    </w:p>
    <w:p w:rsidR="00610D5F" w:rsidRPr="004242DB" w:rsidRDefault="00610D5F" w:rsidP="00610D5F">
      <w:pPr>
        <w:jc w:val="both"/>
        <w:rPr>
          <w:rFonts w:asciiTheme="minorHAnsi" w:hAnsiTheme="minorHAnsi"/>
          <w:color w:val="000000" w:themeColor="text1"/>
          <w:sz w:val="18"/>
          <w:szCs w:val="18"/>
          <w:lang w:val="en-US" w:eastAsia="tr-TR"/>
        </w:rPr>
      </w:pPr>
      <w:r w:rsidRPr="00610D5F">
        <w:rPr>
          <w:rFonts w:asciiTheme="minorHAnsi" w:hAnsiTheme="minorHAnsi"/>
          <w:color w:val="000000" w:themeColor="text1"/>
          <w:sz w:val="18"/>
          <w:szCs w:val="18"/>
          <w:lang w:val="en-US" w:eastAsia="tr-TR"/>
        </w:rPr>
        <w:t>Telephone: ...............................................................</w:t>
      </w:r>
    </w:p>
    <w:p w:rsidR="00C57BE9" w:rsidRPr="004242DB" w:rsidRDefault="00F634BB">
      <w:pPr>
        <w:rPr>
          <w:rFonts w:asciiTheme="minorHAnsi" w:hAnsiTheme="minorHAnsi"/>
          <w:color w:val="000000" w:themeColor="text1"/>
          <w:lang w:val="en-US"/>
        </w:rPr>
      </w:pPr>
    </w:p>
    <w:p w:rsidR="00E9752B" w:rsidRPr="004242DB" w:rsidRDefault="00E9752B">
      <w:pPr>
        <w:rPr>
          <w:rFonts w:asciiTheme="minorHAnsi" w:hAnsiTheme="minorHAnsi"/>
          <w:color w:val="000000" w:themeColor="text1"/>
          <w:lang w:val="en-US"/>
        </w:rPr>
      </w:pPr>
    </w:p>
    <w:p w:rsidR="007333FA" w:rsidRDefault="007333FA">
      <w:pPr>
        <w:spacing w:after="200" w:line="276" w:lineRule="auto"/>
        <w:rPr>
          <w:rFonts w:asciiTheme="minorHAnsi" w:hAnsiTheme="minorHAnsi"/>
          <w:color w:val="000000" w:themeColor="text1"/>
          <w:lang w:val="en-US"/>
        </w:rPr>
      </w:pPr>
      <w:r>
        <w:rPr>
          <w:rFonts w:asciiTheme="minorHAnsi" w:hAnsiTheme="minorHAnsi"/>
          <w:color w:val="000000" w:themeColor="text1"/>
          <w:lang w:val="en-US"/>
        </w:rPr>
        <w:br w:type="page"/>
      </w:r>
    </w:p>
    <w:p w:rsidR="00E9752B" w:rsidRPr="004242DB" w:rsidRDefault="00FA01CF" w:rsidP="00E9752B">
      <w:pPr>
        <w:jc w:val="center"/>
        <w:rPr>
          <w:rFonts w:asciiTheme="minorHAnsi" w:hAnsiTheme="minorHAnsi"/>
          <w:b/>
          <w:bCs/>
          <w:color w:val="000000" w:themeColor="text1"/>
          <w:szCs w:val="22"/>
          <w:lang w:val="en-US"/>
        </w:rPr>
      </w:pPr>
      <w:r>
        <w:rPr>
          <w:rFonts w:asciiTheme="minorHAnsi" w:hAnsiTheme="minorHAnsi"/>
          <w:b/>
          <w:bCs/>
          <w:color w:val="000000" w:themeColor="text1"/>
          <w:szCs w:val="22"/>
          <w:lang w:val="en-US"/>
        </w:rPr>
        <w:t xml:space="preserve">Agenda of </w:t>
      </w:r>
      <w:r w:rsidRPr="00FA01CF">
        <w:rPr>
          <w:rFonts w:asciiTheme="minorHAnsi" w:hAnsiTheme="minorHAnsi"/>
          <w:b/>
          <w:bCs/>
          <w:color w:val="000000" w:themeColor="text1"/>
          <w:szCs w:val="22"/>
          <w:lang w:val="en-US"/>
        </w:rPr>
        <w:t>Ordinary General Assembly Me</w:t>
      </w:r>
      <w:r>
        <w:rPr>
          <w:rFonts w:asciiTheme="minorHAnsi" w:hAnsiTheme="minorHAnsi"/>
          <w:b/>
          <w:bCs/>
          <w:color w:val="000000" w:themeColor="text1"/>
          <w:szCs w:val="22"/>
          <w:lang w:val="en-US"/>
        </w:rPr>
        <w:t>eting For t</w:t>
      </w:r>
      <w:r w:rsidRPr="00FA01CF">
        <w:rPr>
          <w:rFonts w:asciiTheme="minorHAnsi" w:hAnsiTheme="minorHAnsi"/>
          <w:b/>
          <w:bCs/>
          <w:color w:val="000000" w:themeColor="text1"/>
          <w:szCs w:val="22"/>
          <w:lang w:val="en-US"/>
        </w:rPr>
        <w:t xml:space="preserve">he Year </w:t>
      </w:r>
      <w:r>
        <w:rPr>
          <w:rFonts w:asciiTheme="minorHAnsi" w:hAnsiTheme="minorHAnsi"/>
          <w:b/>
          <w:bCs/>
          <w:color w:val="000000" w:themeColor="text1"/>
          <w:szCs w:val="22"/>
          <w:lang w:val="en-US"/>
        </w:rPr>
        <w:t>2014 o</w:t>
      </w:r>
      <w:r w:rsidRPr="00FA01CF">
        <w:rPr>
          <w:rFonts w:asciiTheme="minorHAnsi" w:hAnsiTheme="minorHAnsi"/>
          <w:b/>
          <w:bCs/>
          <w:color w:val="000000" w:themeColor="text1"/>
          <w:szCs w:val="22"/>
          <w:lang w:val="en-US"/>
        </w:rPr>
        <w:t xml:space="preserve">f Park </w:t>
      </w:r>
      <w:proofErr w:type="spellStart"/>
      <w:r w:rsidRPr="00FA01CF">
        <w:rPr>
          <w:rFonts w:asciiTheme="minorHAnsi" w:hAnsiTheme="minorHAnsi"/>
          <w:b/>
          <w:bCs/>
          <w:color w:val="000000" w:themeColor="text1"/>
          <w:szCs w:val="22"/>
          <w:lang w:val="en-US"/>
        </w:rPr>
        <w:t>Ele</w:t>
      </w:r>
      <w:r>
        <w:rPr>
          <w:rFonts w:asciiTheme="minorHAnsi" w:hAnsiTheme="minorHAnsi"/>
          <w:b/>
          <w:bCs/>
          <w:color w:val="000000" w:themeColor="text1"/>
          <w:szCs w:val="22"/>
          <w:lang w:val="en-US"/>
        </w:rPr>
        <w:t>ktrik</w:t>
      </w:r>
      <w:proofErr w:type="spellEnd"/>
      <w:r>
        <w:rPr>
          <w:rFonts w:asciiTheme="minorHAnsi" w:hAnsiTheme="minorHAnsi"/>
          <w:b/>
          <w:bCs/>
          <w:color w:val="000000" w:themeColor="text1"/>
          <w:szCs w:val="22"/>
          <w:lang w:val="en-US"/>
        </w:rPr>
        <w:t xml:space="preserve"> </w:t>
      </w:r>
      <w:proofErr w:type="spellStart"/>
      <w:r>
        <w:rPr>
          <w:rFonts w:asciiTheme="minorHAnsi" w:hAnsiTheme="minorHAnsi"/>
          <w:b/>
          <w:bCs/>
          <w:color w:val="000000" w:themeColor="text1"/>
          <w:szCs w:val="22"/>
          <w:lang w:val="en-US"/>
        </w:rPr>
        <w:t>Üretim</w:t>
      </w:r>
      <w:proofErr w:type="spellEnd"/>
      <w:r>
        <w:rPr>
          <w:rFonts w:asciiTheme="minorHAnsi" w:hAnsiTheme="minorHAnsi"/>
          <w:b/>
          <w:bCs/>
          <w:color w:val="000000" w:themeColor="text1"/>
          <w:szCs w:val="22"/>
          <w:lang w:val="en-US"/>
        </w:rPr>
        <w:t xml:space="preserve"> </w:t>
      </w:r>
      <w:proofErr w:type="spellStart"/>
      <w:r>
        <w:rPr>
          <w:rFonts w:asciiTheme="minorHAnsi" w:hAnsiTheme="minorHAnsi"/>
          <w:b/>
          <w:bCs/>
          <w:color w:val="000000" w:themeColor="text1"/>
          <w:szCs w:val="22"/>
          <w:lang w:val="en-US"/>
        </w:rPr>
        <w:t>Madencilik</w:t>
      </w:r>
      <w:proofErr w:type="spellEnd"/>
      <w:r>
        <w:rPr>
          <w:rFonts w:asciiTheme="minorHAnsi" w:hAnsiTheme="minorHAnsi"/>
          <w:b/>
          <w:bCs/>
          <w:color w:val="000000" w:themeColor="text1"/>
          <w:szCs w:val="22"/>
          <w:lang w:val="en-US"/>
        </w:rPr>
        <w:t xml:space="preserve"> </w:t>
      </w:r>
      <w:proofErr w:type="spellStart"/>
      <w:r>
        <w:rPr>
          <w:rFonts w:asciiTheme="minorHAnsi" w:hAnsiTheme="minorHAnsi"/>
          <w:b/>
          <w:bCs/>
          <w:color w:val="000000" w:themeColor="text1"/>
          <w:szCs w:val="22"/>
          <w:lang w:val="en-US"/>
        </w:rPr>
        <w:t>Sanayi</w:t>
      </w:r>
      <w:proofErr w:type="spellEnd"/>
      <w:r>
        <w:rPr>
          <w:rFonts w:asciiTheme="minorHAnsi" w:hAnsiTheme="minorHAnsi"/>
          <w:b/>
          <w:bCs/>
          <w:color w:val="000000" w:themeColor="text1"/>
          <w:szCs w:val="22"/>
          <w:lang w:val="en-US"/>
        </w:rPr>
        <w:t xml:space="preserve"> </w:t>
      </w:r>
      <w:proofErr w:type="spellStart"/>
      <w:r>
        <w:rPr>
          <w:rFonts w:asciiTheme="minorHAnsi" w:hAnsiTheme="minorHAnsi"/>
          <w:b/>
          <w:bCs/>
          <w:color w:val="000000" w:themeColor="text1"/>
          <w:szCs w:val="22"/>
          <w:lang w:val="en-US"/>
        </w:rPr>
        <w:t>ve</w:t>
      </w:r>
      <w:proofErr w:type="spellEnd"/>
      <w:r>
        <w:rPr>
          <w:rFonts w:asciiTheme="minorHAnsi" w:hAnsiTheme="minorHAnsi"/>
          <w:b/>
          <w:bCs/>
          <w:color w:val="000000" w:themeColor="text1"/>
          <w:szCs w:val="22"/>
          <w:lang w:val="en-US"/>
        </w:rPr>
        <w:t xml:space="preserve"> Ticaret </w:t>
      </w:r>
      <w:proofErr w:type="spellStart"/>
      <w:r>
        <w:rPr>
          <w:rFonts w:asciiTheme="minorHAnsi" w:hAnsiTheme="minorHAnsi"/>
          <w:b/>
          <w:bCs/>
          <w:color w:val="000000" w:themeColor="text1"/>
          <w:szCs w:val="22"/>
          <w:lang w:val="en-US"/>
        </w:rPr>
        <w:t>Anonim</w:t>
      </w:r>
      <w:proofErr w:type="spellEnd"/>
      <w:r>
        <w:rPr>
          <w:rFonts w:asciiTheme="minorHAnsi" w:hAnsiTheme="minorHAnsi"/>
          <w:b/>
          <w:bCs/>
          <w:color w:val="000000" w:themeColor="text1"/>
          <w:szCs w:val="22"/>
          <w:lang w:val="en-US"/>
        </w:rPr>
        <w:t xml:space="preserve"> </w:t>
      </w:r>
      <w:proofErr w:type="spellStart"/>
      <w:r>
        <w:rPr>
          <w:rFonts w:asciiTheme="minorHAnsi" w:hAnsiTheme="minorHAnsi"/>
          <w:b/>
          <w:bCs/>
          <w:color w:val="000000" w:themeColor="text1"/>
          <w:szCs w:val="22"/>
          <w:lang w:val="en-US"/>
        </w:rPr>
        <w:t>Şirketi</w:t>
      </w:r>
      <w:proofErr w:type="spellEnd"/>
      <w:r>
        <w:rPr>
          <w:rFonts w:asciiTheme="minorHAnsi" w:hAnsiTheme="minorHAnsi"/>
          <w:b/>
          <w:bCs/>
          <w:color w:val="000000" w:themeColor="text1"/>
          <w:szCs w:val="22"/>
          <w:lang w:val="en-US"/>
        </w:rPr>
        <w:t xml:space="preserve"> to Be Held o</w:t>
      </w:r>
      <w:r w:rsidRPr="00FA01CF">
        <w:rPr>
          <w:rFonts w:asciiTheme="minorHAnsi" w:hAnsiTheme="minorHAnsi"/>
          <w:b/>
          <w:bCs/>
          <w:color w:val="000000" w:themeColor="text1"/>
          <w:szCs w:val="22"/>
          <w:lang w:val="en-US"/>
        </w:rPr>
        <w:t xml:space="preserve">n May </w:t>
      </w:r>
      <w:r>
        <w:rPr>
          <w:rFonts w:asciiTheme="minorHAnsi" w:hAnsiTheme="minorHAnsi"/>
          <w:b/>
          <w:bCs/>
          <w:color w:val="000000" w:themeColor="text1"/>
          <w:szCs w:val="22"/>
          <w:lang w:val="en-US"/>
        </w:rPr>
        <w:t>14</w:t>
      </w:r>
      <w:r w:rsidRPr="00FA01CF">
        <w:rPr>
          <w:rFonts w:asciiTheme="minorHAnsi" w:hAnsiTheme="minorHAnsi"/>
          <w:b/>
          <w:bCs/>
          <w:color w:val="000000" w:themeColor="text1"/>
          <w:szCs w:val="22"/>
          <w:lang w:val="en-US"/>
        </w:rPr>
        <w:t xml:space="preserve">, </w:t>
      </w:r>
      <w:r>
        <w:rPr>
          <w:rFonts w:asciiTheme="minorHAnsi" w:hAnsiTheme="minorHAnsi"/>
          <w:b/>
          <w:bCs/>
          <w:color w:val="000000" w:themeColor="text1"/>
          <w:szCs w:val="22"/>
          <w:lang w:val="en-US"/>
        </w:rPr>
        <w:t>2015</w:t>
      </w:r>
    </w:p>
    <w:p w:rsidR="00E9752B" w:rsidRPr="004242DB" w:rsidRDefault="00E9752B" w:rsidP="00E9752B">
      <w:pPr>
        <w:jc w:val="center"/>
        <w:rPr>
          <w:rFonts w:asciiTheme="minorHAnsi" w:hAnsiTheme="minorHAnsi"/>
          <w:b/>
          <w:bCs/>
          <w:color w:val="000000" w:themeColor="text1"/>
          <w:szCs w:val="22"/>
          <w:lang w:val="en-US"/>
        </w:rPr>
      </w:pPr>
    </w:p>
    <w:p w:rsidR="00E9752B" w:rsidRPr="004242DB" w:rsidRDefault="00E9752B" w:rsidP="00272A4A">
      <w:pPr>
        <w:jc w:val="both"/>
        <w:rPr>
          <w:rFonts w:asciiTheme="minorHAnsi" w:hAnsiTheme="minorHAnsi"/>
          <w:b/>
          <w:bCs/>
          <w:color w:val="000000" w:themeColor="text1"/>
          <w:szCs w:val="22"/>
          <w:lang w:val="en-US"/>
        </w:rPr>
      </w:pPr>
    </w:p>
    <w:p w:rsidR="00E9752B" w:rsidRPr="004242DB" w:rsidRDefault="00FA01CF" w:rsidP="00272A4A">
      <w:pPr>
        <w:jc w:val="both"/>
        <w:rPr>
          <w:rFonts w:asciiTheme="minorHAnsi" w:hAnsiTheme="minorHAnsi"/>
          <w:b/>
          <w:bCs/>
          <w:color w:val="000000" w:themeColor="text1"/>
          <w:sz w:val="20"/>
          <w:u w:val="single"/>
          <w:lang w:val="en-US"/>
        </w:rPr>
      </w:pPr>
      <w:r>
        <w:rPr>
          <w:rFonts w:asciiTheme="minorHAnsi" w:hAnsiTheme="minorHAnsi"/>
          <w:b/>
          <w:bCs/>
          <w:color w:val="000000" w:themeColor="text1"/>
          <w:sz w:val="20"/>
          <w:u w:val="single"/>
          <w:lang w:val="en-US"/>
        </w:rPr>
        <w:t>AGENDA</w:t>
      </w:r>
    </w:p>
    <w:p w:rsidR="00E9752B" w:rsidRPr="004242DB" w:rsidRDefault="00E9752B" w:rsidP="00272A4A">
      <w:pPr>
        <w:jc w:val="both"/>
        <w:rPr>
          <w:rFonts w:asciiTheme="minorHAnsi" w:hAnsiTheme="minorHAnsi"/>
          <w:b/>
          <w:bCs/>
          <w:color w:val="000000" w:themeColor="text1"/>
          <w:sz w:val="20"/>
          <w:u w:val="single"/>
          <w:lang w:val="en-US"/>
        </w:rPr>
      </w:pPr>
    </w:p>
    <w:p w:rsid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Opening and organization of the Presidential Board</w:t>
      </w:r>
      <w:r>
        <w:rPr>
          <w:rFonts w:asciiTheme="minorHAnsi" w:hAnsiTheme="minorHAnsi"/>
          <w:color w:val="000000" w:themeColor="text1"/>
          <w:sz w:val="20"/>
          <w:lang w:val="en-US"/>
        </w:rPr>
        <w:t>,</w:t>
      </w:r>
    </w:p>
    <w:p w:rsidR="00272A4A" w:rsidRPr="00272A4A" w:rsidRDefault="00272A4A" w:rsidP="00272A4A">
      <w:pPr>
        <w:pStyle w:val="ListParagraph"/>
        <w:ind w:left="502"/>
        <w:jc w:val="both"/>
        <w:rPr>
          <w:rFonts w:asciiTheme="minorHAnsi" w:hAnsiTheme="minorHAnsi"/>
          <w:color w:val="000000" w:themeColor="text1"/>
          <w:sz w:val="20"/>
          <w:lang w:val="en-US"/>
        </w:rPr>
      </w:pPr>
    </w:p>
    <w:p w:rsid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Authorization of the Presidential Board for execution of the General Assembly Meeting Minutes and Attendance List,</w:t>
      </w:r>
    </w:p>
    <w:p w:rsidR="00272A4A" w:rsidRPr="00272A4A" w:rsidRDefault="00272A4A" w:rsidP="00272A4A">
      <w:pPr>
        <w:jc w:val="both"/>
        <w:rPr>
          <w:rFonts w:asciiTheme="minorHAnsi" w:hAnsiTheme="minorHAnsi"/>
          <w:color w:val="000000" w:themeColor="text1"/>
          <w:sz w:val="20"/>
          <w:lang w:val="en-US"/>
        </w:rPr>
      </w:pPr>
    </w:p>
    <w:p w:rsid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Reading, discussing and ratifying the Annual Report of the Board of Directors and Independent Audit Reports for the activity year 2014,</w:t>
      </w:r>
    </w:p>
    <w:p w:rsidR="00272A4A" w:rsidRPr="00272A4A" w:rsidRDefault="00272A4A" w:rsidP="00272A4A">
      <w:pPr>
        <w:jc w:val="both"/>
        <w:rPr>
          <w:rFonts w:asciiTheme="minorHAnsi" w:hAnsiTheme="minorHAnsi"/>
          <w:color w:val="000000" w:themeColor="text1"/>
          <w:sz w:val="20"/>
          <w:lang w:val="en-US"/>
        </w:rPr>
      </w:pPr>
    </w:p>
    <w:p w:rsid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Reading, analyzing and ratifying the Balance Sheet and Profit/Loss Statements for the activity year 2014,</w:t>
      </w:r>
    </w:p>
    <w:p w:rsidR="00272A4A" w:rsidRPr="00272A4A" w:rsidRDefault="00272A4A" w:rsidP="00272A4A">
      <w:pPr>
        <w:jc w:val="both"/>
        <w:rPr>
          <w:rFonts w:asciiTheme="minorHAnsi" w:hAnsiTheme="minorHAnsi"/>
          <w:color w:val="000000" w:themeColor="text1"/>
          <w:sz w:val="20"/>
          <w:lang w:val="en-US"/>
        </w:rPr>
      </w:pPr>
    </w:p>
    <w:p w:rsid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Discharge of the Chairman and members of the Board of Directors for the activity year 2014,</w:t>
      </w:r>
    </w:p>
    <w:p w:rsidR="00272A4A" w:rsidRPr="00272A4A" w:rsidRDefault="00272A4A" w:rsidP="00272A4A">
      <w:pPr>
        <w:jc w:val="both"/>
        <w:rPr>
          <w:rFonts w:asciiTheme="minorHAnsi" w:hAnsiTheme="minorHAnsi"/>
          <w:color w:val="000000" w:themeColor="text1"/>
          <w:sz w:val="20"/>
          <w:lang w:val="en-US"/>
        </w:rPr>
      </w:pPr>
    </w:p>
    <w:p w:rsid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Distribution of the dividend for the year 2014, as prepared within the frame of the dividend policy of the Company and acceptance of the recommendation of the Board of Directors on the date of dividend distribution, change of the date acceptance or rejection of the change,</w:t>
      </w:r>
    </w:p>
    <w:p w:rsidR="00272A4A" w:rsidRPr="00272A4A" w:rsidRDefault="00272A4A" w:rsidP="00272A4A">
      <w:pPr>
        <w:jc w:val="both"/>
        <w:rPr>
          <w:rFonts w:asciiTheme="minorHAnsi" w:hAnsiTheme="minorHAnsi"/>
          <w:color w:val="000000" w:themeColor="text1"/>
          <w:sz w:val="20"/>
          <w:lang w:val="en-US"/>
        </w:rPr>
      </w:pPr>
    </w:p>
    <w:p w:rsid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 xml:space="preserve">Ratification of DRT </w:t>
      </w:r>
      <w:proofErr w:type="spellStart"/>
      <w:r w:rsidRPr="00272A4A">
        <w:rPr>
          <w:rFonts w:asciiTheme="minorHAnsi" w:hAnsiTheme="minorHAnsi"/>
          <w:color w:val="000000" w:themeColor="text1"/>
          <w:sz w:val="20"/>
          <w:lang w:val="en-US"/>
        </w:rPr>
        <w:t>Bağımsız</w:t>
      </w:r>
      <w:proofErr w:type="spellEnd"/>
      <w:r w:rsidRPr="00272A4A">
        <w:rPr>
          <w:rFonts w:asciiTheme="minorHAnsi" w:hAnsiTheme="minorHAnsi"/>
          <w:color w:val="000000" w:themeColor="text1"/>
          <w:sz w:val="20"/>
          <w:lang w:val="en-US"/>
        </w:rPr>
        <w:t xml:space="preserve"> </w:t>
      </w:r>
      <w:proofErr w:type="spellStart"/>
      <w:r w:rsidRPr="00272A4A">
        <w:rPr>
          <w:rFonts w:asciiTheme="minorHAnsi" w:hAnsiTheme="minorHAnsi"/>
          <w:color w:val="000000" w:themeColor="text1"/>
          <w:sz w:val="20"/>
          <w:lang w:val="en-US"/>
        </w:rPr>
        <w:t>Denetim</w:t>
      </w:r>
      <w:proofErr w:type="spellEnd"/>
      <w:r w:rsidRPr="00272A4A">
        <w:rPr>
          <w:rFonts w:asciiTheme="minorHAnsi" w:hAnsiTheme="minorHAnsi"/>
          <w:color w:val="000000" w:themeColor="text1"/>
          <w:sz w:val="20"/>
          <w:lang w:val="en-US"/>
        </w:rPr>
        <w:t xml:space="preserve"> </w:t>
      </w:r>
      <w:proofErr w:type="spellStart"/>
      <w:r w:rsidRPr="00272A4A">
        <w:rPr>
          <w:rFonts w:asciiTheme="minorHAnsi" w:hAnsiTheme="minorHAnsi"/>
          <w:color w:val="000000" w:themeColor="text1"/>
          <w:sz w:val="20"/>
          <w:lang w:val="en-US"/>
        </w:rPr>
        <w:t>ve</w:t>
      </w:r>
      <w:proofErr w:type="spellEnd"/>
      <w:r w:rsidRPr="00272A4A">
        <w:rPr>
          <w:rFonts w:asciiTheme="minorHAnsi" w:hAnsiTheme="minorHAnsi"/>
          <w:color w:val="000000" w:themeColor="text1"/>
          <w:sz w:val="20"/>
          <w:lang w:val="en-US"/>
        </w:rPr>
        <w:t xml:space="preserve"> </w:t>
      </w:r>
      <w:proofErr w:type="spellStart"/>
      <w:r w:rsidRPr="00272A4A">
        <w:rPr>
          <w:rFonts w:asciiTheme="minorHAnsi" w:hAnsiTheme="minorHAnsi"/>
          <w:color w:val="000000" w:themeColor="text1"/>
          <w:sz w:val="20"/>
          <w:lang w:val="en-US"/>
        </w:rPr>
        <w:t>Serbest</w:t>
      </w:r>
      <w:proofErr w:type="spellEnd"/>
      <w:r w:rsidRPr="00272A4A">
        <w:rPr>
          <w:rFonts w:asciiTheme="minorHAnsi" w:hAnsiTheme="minorHAnsi"/>
          <w:color w:val="000000" w:themeColor="text1"/>
          <w:sz w:val="20"/>
          <w:lang w:val="en-US"/>
        </w:rPr>
        <w:t xml:space="preserve"> </w:t>
      </w:r>
      <w:proofErr w:type="spellStart"/>
      <w:r w:rsidRPr="00272A4A">
        <w:rPr>
          <w:rFonts w:asciiTheme="minorHAnsi" w:hAnsiTheme="minorHAnsi"/>
          <w:color w:val="000000" w:themeColor="text1"/>
          <w:sz w:val="20"/>
          <w:lang w:val="en-US"/>
        </w:rPr>
        <w:t>Muhasebeci</w:t>
      </w:r>
      <w:proofErr w:type="spellEnd"/>
      <w:r w:rsidRPr="00272A4A">
        <w:rPr>
          <w:rFonts w:asciiTheme="minorHAnsi" w:hAnsiTheme="minorHAnsi"/>
          <w:color w:val="000000" w:themeColor="text1"/>
          <w:sz w:val="20"/>
          <w:lang w:val="en-US"/>
        </w:rPr>
        <w:t xml:space="preserve"> Mali </w:t>
      </w:r>
      <w:proofErr w:type="spellStart"/>
      <w:r w:rsidRPr="00272A4A">
        <w:rPr>
          <w:rFonts w:asciiTheme="minorHAnsi" w:hAnsiTheme="minorHAnsi"/>
          <w:color w:val="000000" w:themeColor="text1"/>
          <w:sz w:val="20"/>
          <w:lang w:val="en-US"/>
        </w:rPr>
        <w:t>Müşavirlik</w:t>
      </w:r>
      <w:proofErr w:type="spellEnd"/>
      <w:r w:rsidRPr="00272A4A">
        <w:rPr>
          <w:rFonts w:asciiTheme="minorHAnsi" w:hAnsiTheme="minorHAnsi"/>
          <w:color w:val="000000" w:themeColor="text1"/>
          <w:sz w:val="20"/>
          <w:lang w:val="en-US"/>
        </w:rPr>
        <w:t xml:space="preserve"> A.Ş.” as the Independent Audit Company, designated by the Board of Directors upon recommendation by the Audit Committee, to audit the Company and overview the activities and accounts for the year 2015 as per the Communiqué on Independent Audit Standards in the Capital Market, issued by the Capital Market Board and the Turkish Commercial Code and the regulations of the Energy Market Regulatory Authority</w:t>
      </w:r>
    </w:p>
    <w:p w:rsidR="00272A4A" w:rsidRPr="00272A4A" w:rsidRDefault="00272A4A" w:rsidP="00272A4A">
      <w:pPr>
        <w:jc w:val="both"/>
        <w:rPr>
          <w:rFonts w:asciiTheme="minorHAnsi" w:hAnsiTheme="minorHAnsi"/>
          <w:color w:val="000000" w:themeColor="text1"/>
          <w:sz w:val="20"/>
          <w:lang w:val="en-US"/>
        </w:rPr>
      </w:pPr>
    </w:p>
    <w:p w:rsid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Submission of information in writing to the General Assembly on the principles of remuneration of the members of the Board of Directors and executives of the Company, arranged as per the Corporate Governance Principles,</w:t>
      </w:r>
    </w:p>
    <w:p w:rsidR="00272A4A" w:rsidRPr="00272A4A" w:rsidRDefault="00272A4A" w:rsidP="00272A4A">
      <w:pPr>
        <w:jc w:val="both"/>
        <w:rPr>
          <w:rFonts w:asciiTheme="minorHAnsi" w:hAnsiTheme="minorHAnsi"/>
          <w:color w:val="000000" w:themeColor="text1"/>
          <w:sz w:val="20"/>
          <w:lang w:val="en-US"/>
        </w:rPr>
      </w:pPr>
    </w:p>
    <w:p w:rsid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Discussion and resolution of remuneration of the members of the Board of Directors,</w:t>
      </w:r>
    </w:p>
    <w:p w:rsidR="00272A4A" w:rsidRPr="00272A4A" w:rsidRDefault="00272A4A" w:rsidP="00272A4A">
      <w:pPr>
        <w:jc w:val="both"/>
        <w:rPr>
          <w:rFonts w:asciiTheme="minorHAnsi" w:hAnsiTheme="minorHAnsi"/>
          <w:color w:val="000000" w:themeColor="text1"/>
          <w:sz w:val="20"/>
          <w:lang w:val="en-US"/>
        </w:rPr>
      </w:pPr>
    </w:p>
    <w:p w:rsid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 xml:space="preserve">Ratification by the General Assembly on performance of activities, possibly resulting in conflict of interest, competition with the Company and its affiliates, and participation in any other similar companies by the controlling shareholders, members of the board of directors, top executives, and their spouses, their lineal consanguinity up to second degree ex officio for their own account or for the account of others as per Article 1.3.7  of the Communiqué regarding Determination and Implementation of the Corporate Governance Principles and Articles 395 and 396 of the Turkish Commercial Code, </w:t>
      </w:r>
    </w:p>
    <w:p w:rsidR="00272A4A" w:rsidRPr="00272A4A" w:rsidRDefault="00272A4A" w:rsidP="00272A4A">
      <w:pPr>
        <w:jc w:val="both"/>
        <w:rPr>
          <w:rFonts w:asciiTheme="minorHAnsi" w:hAnsiTheme="minorHAnsi"/>
          <w:color w:val="000000" w:themeColor="text1"/>
          <w:sz w:val="20"/>
          <w:lang w:val="en-US"/>
        </w:rPr>
      </w:pPr>
    </w:p>
    <w:p w:rsid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Submission, for the information of the Shareholders, of the donations and aids made by our Company in 2014 and determination of the upper limit for the donations to be made in 2015 as per Article 6 of the Communiqué on Dividends No. II-19.1 of the Capital Market Board,</w:t>
      </w:r>
    </w:p>
    <w:p w:rsidR="00272A4A" w:rsidRPr="00272A4A" w:rsidRDefault="00272A4A" w:rsidP="00272A4A">
      <w:pPr>
        <w:jc w:val="both"/>
        <w:rPr>
          <w:rFonts w:asciiTheme="minorHAnsi" w:hAnsiTheme="minorHAnsi"/>
          <w:color w:val="000000" w:themeColor="text1"/>
          <w:sz w:val="20"/>
          <w:lang w:val="en-US"/>
        </w:rPr>
      </w:pPr>
    </w:p>
    <w:p w:rsid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Submission, for the information of the General Assembly, the transactions held by the Related Parties in 2014 as per the laws and regulations of the Capital Market Board,</w:t>
      </w:r>
    </w:p>
    <w:p w:rsidR="00272A4A" w:rsidRPr="00272A4A" w:rsidRDefault="00272A4A" w:rsidP="00272A4A">
      <w:pPr>
        <w:jc w:val="both"/>
        <w:rPr>
          <w:rFonts w:asciiTheme="minorHAnsi" w:hAnsiTheme="minorHAnsi"/>
          <w:color w:val="000000" w:themeColor="text1"/>
          <w:sz w:val="20"/>
          <w:lang w:val="en-US"/>
        </w:rPr>
      </w:pPr>
    </w:p>
    <w:p w:rsid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Submission, for the information of the General Assembly, guarantees, pledge, mortgage and sureties provided by the Company in favor of the third parties and income or interest generated in 2014 as per the arrangements of the Capital Market Board,</w:t>
      </w:r>
    </w:p>
    <w:p w:rsidR="00272A4A" w:rsidRPr="00272A4A" w:rsidRDefault="00272A4A" w:rsidP="00272A4A">
      <w:pPr>
        <w:jc w:val="both"/>
        <w:rPr>
          <w:rFonts w:asciiTheme="minorHAnsi" w:hAnsiTheme="minorHAnsi"/>
          <w:color w:val="000000" w:themeColor="text1"/>
          <w:sz w:val="20"/>
          <w:lang w:val="en-US"/>
        </w:rPr>
      </w:pPr>
    </w:p>
    <w:p w:rsidR="00E9752B" w:rsidRPr="00272A4A" w:rsidRDefault="00272A4A" w:rsidP="00272A4A">
      <w:pPr>
        <w:pStyle w:val="ListParagraph"/>
        <w:numPr>
          <w:ilvl w:val="0"/>
          <w:numId w:val="10"/>
        </w:numPr>
        <w:jc w:val="both"/>
        <w:rPr>
          <w:rFonts w:asciiTheme="minorHAnsi" w:hAnsiTheme="minorHAnsi"/>
          <w:color w:val="000000" w:themeColor="text1"/>
          <w:sz w:val="20"/>
          <w:lang w:val="en-US"/>
        </w:rPr>
      </w:pPr>
      <w:r w:rsidRPr="00272A4A">
        <w:rPr>
          <w:rFonts w:asciiTheme="minorHAnsi" w:hAnsiTheme="minorHAnsi"/>
          <w:color w:val="000000" w:themeColor="text1"/>
          <w:sz w:val="20"/>
          <w:lang w:val="en-US"/>
        </w:rPr>
        <w:t xml:space="preserve">Discussion of the proposals and advises and closing. </w:t>
      </w:r>
    </w:p>
    <w:sectPr w:rsidR="00E9752B" w:rsidRPr="00272A4A" w:rsidSect="00B208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CC5"/>
    <w:multiLevelType w:val="hybridMultilevel"/>
    <w:tmpl w:val="C88C1D7A"/>
    <w:lvl w:ilvl="0" w:tplc="52FC133E">
      <w:start w:val="1"/>
      <w:numFmt w:val="decimal"/>
      <w:lvlText w:val="%1."/>
      <w:lvlJc w:val="left"/>
      <w:pPr>
        <w:ind w:left="502"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9B727C6"/>
    <w:multiLevelType w:val="multilevel"/>
    <w:tmpl w:val="47D29C0E"/>
    <w:lvl w:ilvl="0">
      <w:start w:val="1"/>
      <w:numFmt w:val="decimalZero"/>
      <w:lvlText w:val="%1"/>
      <w:lvlJc w:val="left"/>
      <w:pPr>
        <w:ind w:left="1920" w:hanging="1920"/>
      </w:pPr>
      <w:rPr>
        <w:rFonts w:hint="default"/>
      </w:rPr>
    </w:lvl>
    <w:lvl w:ilvl="1">
      <w:start w:val="1"/>
      <w:numFmt w:val="decimalZero"/>
      <w:lvlText w:val="%1.%2"/>
      <w:lvlJc w:val="left"/>
      <w:pPr>
        <w:ind w:left="1920" w:hanging="1920"/>
      </w:pPr>
      <w:rPr>
        <w:rFonts w:hint="default"/>
      </w:rPr>
    </w:lvl>
    <w:lvl w:ilvl="2">
      <w:start w:val="2014"/>
      <w:numFmt w:val="decimal"/>
      <w:lvlText w:val="%1.%2.%3"/>
      <w:lvlJc w:val="left"/>
      <w:pPr>
        <w:ind w:left="1920" w:hanging="1920"/>
      </w:pPr>
      <w:rPr>
        <w:rFonts w:hint="default"/>
      </w:rPr>
    </w:lvl>
    <w:lvl w:ilvl="3">
      <w:start w:val="31"/>
      <w:numFmt w:val="decimal"/>
      <w:lvlText w:val="%1.%2.%3-%4"/>
      <w:lvlJc w:val="left"/>
      <w:pPr>
        <w:ind w:left="1920" w:hanging="1920"/>
      </w:pPr>
      <w:rPr>
        <w:rFonts w:hint="default"/>
      </w:rPr>
    </w:lvl>
    <w:lvl w:ilvl="4">
      <w:start w:val="12"/>
      <w:numFmt w:val="decimal"/>
      <w:lvlText w:val="%1.%2.%3-%4.%5"/>
      <w:lvlJc w:val="left"/>
      <w:pPr>
        <w:ind w:left="1920" w:hanging="1920"/>
      </w:pPr>
      <w:rPr>
        <w:rFonts w:hint="default"/>
      </w:rPr>
    </w:lvl>
    <w:lvl w:ilvl="5">
      <w:start w:val="2014"/>
      <w:numFmt w:val="decimal"/>
      <w:lvlText w:val="%1.%2.%3-%4.%5.%6"/>
      <w:lvlJc w:val="left"/>
      <w:pPr>
        <w:ind w:left="1920" w:hanging="1920"/>
      </w:pPr>
      <w:rPr>
        <w:rFonts w:hint="default"/>
      </w:rPr>
    </w:lvl>
    <w:lvl w:ilvl="6">
      <w:start w:val="1"/>
      <w:numFmt w:val="decimal"/>
      <w:lvlText w:val="%1.%2.%3-%4.%5.%6.%7"/>
      <w:lvlJc w:val="left"/>
      <w:pPr>
        <w:ind w:left="1920" w:hanging="1920"/>
      </w:pPr>
      <w:rPr>
        <w:rFonts w:hint="default"/>
      </w:rPr>
    </w:lvl>
    <w:lvl w:ilvl="7">
      <w:start w:val="1"/>
      <w:numFmt w:val="decimal"/>
      <w:lvlText w:val="%1.%2.%3-%4.%5.%6.%7.%8"/>
      <w:lvlJc w:val="left"/>
      <w:pPr>
        <w:ind w:left="1920" w:hanging="1920"/>
      </w:pPr>
      <w:rPr>
        <w:rFonts w:hint="default"/>
      </w:rPr>
    </w:lvl>
    <w:lvl w:ilvl="8">
      <w:start w:val="1"/>
      <w:numFmt w:val="decimal"/>
      <w:lvlText w:val="%1.%2.%3-%4.%5.%6.%7.%8.%9"/>
      <w:lvlJc w:val="left"/>
      <w:pPr>
        <w:ind w:left="1920" w:hanging="1920"/>
      </w:pPr>
      <w:rPr>
        <w:rFonts w:hint="default"/>
      </w:rPr>
    </w:lvl>
  </w:abstractNum>
  <w:abstractNum w:abstractNumId="2">
    <w:nsid w:val="1B8C1350"/>
    <w:multiLevelType w:val="hybridMultilevel"/>
    <w:tmpl w:val="A254E96A"/>
    <w:lvl w:ilvl="0" w:tplc="701A01AC">
      <w:start w:val="1"/>
      <w:numFmt w:val="decimal"/>
      <w:lvlText w:val="%1)"/>
      <w:lvlJc w:val="left"/>
      <w:pPr>
        <w:ind w:left="2203" w:hanging="36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3">
    <w:nsid w:val="1F7A3F2B"/>
    <w:multiLevelType w:val="hybridMultilevel"/>
    <w:tmpl w:val="8806B5F6"/>
    <w:lvl w:ilvl="0" w:tplc="52FC133E">
      <w:start w:val="1"/>
      <w:numFmt w:val="decimal"/>
      <w:lvlText w:val="%1."/>
      <w:lvlJc w:val="left"/>
      <w:pPr>
        <w:ind w:left="502"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09D675E"/>
    <w:multiLevelType w:val="hybridMultilevel"/>
    <w:tmpl w:val="C88C1D7A"/>
    <w:lvl w:ilvl="0" w:tplc="52FC133E">
      <w:start w:val="1"/>
      <w:numFmt w:val="decimal"/>
      <w:lvlText w:val="%1."/>
      <w:lvlJc w:val="left"/>
      <w:pPr>
        <w:ind w:left="502"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1CE0D91"/>
    <w:multiLevelType w:val="hybridMultilevel"/>
    <w:tmpl w:val="ED069CDE"/>
    <w:lvl w:ilvl="0" w:tplc="6B2AB6A2">
      <w:start w:val="1"/>
      <w:numFmt w:val="upperLetter"/>
      <w:lvlText w:val="%1)"/>
      <w:lvlJc w:val="left"/>
      <w:pPr>
        <w:ind w:left="927"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442C7ED0"/>
    <w:multiLevelType w:val="hybridMultilevel"/>
    <w:tmpl w:val="8806B5F6"/>
    <w:lvl w:ilvl="0" w:tplc="52FC133E">
      <w:start w:val="1"/>
      <w:numFmt w:val="decimal"/>
      <w:lvlText w:val="%1."/>
      <w:lvlJc w:val="left"/>
      <w:pPr>
        <w:ind w:left="2203"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47F781A"/>
    <w:multiLevelType w:val="hybridMultilevel"/>
    <w:tmpl w:val="9422776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7E67AA"/>
    <w:multiLevelType w:val="hybridMultilevel"/>
    <w:tmpl w:val="8806B5F6"/>
    <w:lvl w:ilvl="0" w:tplc="52FC133E">
      <w:start w:val="1"/>
      <w:numFmt w:val="decimal"/>
      <w:lvlText w:val="%1."/>
      <w:lvlJc w:val="left"/>
      <w:pPr>
        <w:ind w:left="2203"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75EB0710"/>
    <w:multiLevelType w:val="hybridMultilevel"/>
    <w:tmpl w:val="8806B5F6"/>
    <w:lvl w:ilvl="0" w:tplc="52FC133E">
      <w:start w:val="1"/>
      <w:numFmt w:val="decimal"/>
      <w:lvlText w:val="%1."/>
      <w:lvlJc w:val="left"/>
      <w:pPr>
        <w:ind w:left="2203"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7"/>
  </w:num>
  <w:num w:numId="6">
    <w:abstractNumId w:val="4"/>
  </w:num>
  <w:num w:numId="7">
    <w:abstractNumId w:val="9"/>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C0609"/>
    <w:rsid w:val="0006581B"/>
    <w:rsid w:val="00094017"/>
    <w:rsid w:val="00104240"/>
    <w:rsid w:val="00120920"/>
    <w:rsid w:val="00122141"/>
    <w:rsid w:val="001A4D34"/>
    <w:rsid w:val="00204436"/>
    <w:rsid w:val="00213440"/>
    <w:rsid w:val="00267680"/>
    <w:rsid w:val="00272A4A"/>
    <w:rsid w:val="00280D64"/>
    <w:rsid w:val="002C0606"/>
    <w:rsid w:val="002E69D6"/>
    <w:rsid w:val="00312EB3"/>
    <w:rsid w:val="0031506B"/>
    <w:rsid w:val="00351E39"/>
    <w:rsid w:val="00392370"/>
    <w:rsid w:val="004062DA"/>
    <w:rsid w:val="004242DB"/>
    <w:rsid w:val="004658C4"/>
    <w:rsid w:val="00472612"/>
    <w:rsid w:val="004979F9"/>
    <w:rsid w:val="004A172C"/>
    <w:rsid w:val="004E64BF"/>
    <w:rsid w:val="004F68F7"/>
    <w:rsid w:val="00534F1F"/>
    <w:rsid w:val="005B3A71"/>
    <w:rsid w:val="005D520E"/>
    <w:rsid w:val="005F5962"/>
    <w:rsid w:val="00605322"/>
    <w:rsid w:val="00610D5F"/>
    <w:rsid w:val="006208FA"/>
    <w:rsid w:val="0062154E"/>
    <w:rsid w:val="00621D84"/>
    <w:rsid w:val="006800C9"/>
    <w:rsid w:val="006D5E19"/>
    <w:rsid w:val="00714136"/>
    <w:rsid w:val="007333FA"/>
    <w:rsid w:val="007949DF"/>
    <w:rsid w:val="007A11E1"/>
    <w:rsid w:val="007C2AF4"/>
    <w:rsid w:val="007C6346"/>
    <w:rsid w:val="007D4823"/>
    <w:rsid w:val="00845FB7"/>
    <w:rsid w:val="00863C41"/>
    <w:rsid w:val="008669F2"/>
    <w:rsid w:val="00867409"/>
    <w:rsid w:val="00880917"/>
    <w:rsid w:val="008B1431"/>
    <w:rsid w:val="008D277C"/>
    <w:rsid w:val="008D28D9"/>
    <w:rsid w:val="008E5FF4"/>
    <w:rsid w:val="008F5787"/>
    <w:rsid w:val="009428CF"/>
    <w:rsid w:val="00954890"/>
    <w:rsid w:val="009621E3"/>
    <w:rsid w:val="009A6603"/>
    <w:rsid w:val="009B2CB4"/>
    <w:rsid w:val="009B3D5E"/>
    <w:rsid w:val="009C493C"/>
    <w:rsid w:val="009C4C78"/>
    <w:rsid w:val="00A346E6"/>
    <w:rsid w:val="00A42FD1"/>
    <w:rsid w:val="00A5147B"/>
    <w:rsid w:val="00A603E3"/>
    <w:rsid w:val="00A671EC"/>
    <w:rsid w:val="00A76140"/>
    <w:rsid w:val="00A930E4"/>
    <w:rsid w:val="00A95206"/>
    <w:rsid w:val="00AA52FB"/>
    <w:rsid w:val="00AA530D"/>
    <w:rsid w:val="00AA6A8D"/>
    <w:rsid w:val="00B11308"/>
    <w:rsid w:val="00B16B67"/>
    <w:rsid w:val="00B20828"/>
    <w:rsid w:val="00B3239C"/>
    <w:rsid w:val="00B44BE9"/>
    <w:rsid w:val="00B614F7"/>
    <w:rsid w:val="00B96532"/>
    <w:rsid w:val="00BB6CF6"/>
    <w:rsid w:val="00BB733B"/>
    <w:rsid w:val="00BC1E54"/>
    <w:rsid w:val="00BC5413"/>
    <w:rsid w:val="00BC60C9"/>
    <w:rsid w:val="00C000F1"/>
    <w:rsid w:val="00C228F5"/>
    <w:rsid w:val="00C24DC0"/>
    <w:rsid w:val="00C85A77"/>
    <w:rsid w:val="00CD2EAE"/>
    <w:rsid w:val="00CF3577"/>
    <w:rsid w:val="00D11DD4"/>
    <w:rsid w:val="00D24981"/>
    <w:rsid w:val="00D94AB1"/>
    <w:rsid w:val="00DB62E9"/>
    <w:rsid w:val="00DD2938"/>
    <w:rsid w:val="00DE3351"/>
    <w:rsid w:val="00E07514"/>
    <w:rsid w:val="00E31150"/>
    <w:rsid w:val="00E45677"/>
    <w:rsid w:val="00E54505"/>
    <w:rsid w:val="00E61D2D"/>
    <w:rsid w:val="00E7243E"/>
    <w:rsid w:val="00E9752B"/>
    <w:rsid w:val="00E97C2F"/>
    <w:rsid w:val="00EC6C09"/>
    <w:rsid w:val="00EF3112"/>
    <w:rsid w:val="00F0776F"/>
    <w:rsid w:val="00F2536D"/>
    <w:rsid w:val="00F263EF"/>
    <w:rsid w:val="00F52C41"/>
    <w:rsid w:val="00F62151"/>
    <w:rsid w:val="00F634BB"/>
    <w:rsid w:val="00F645AC"/>
    <w:rsid w:val="00F67EA0"/>
    <w:rsid w:val="00FA01CF"/>
    <w:rsid w:val="00FB727E"/>
    <w:rsid w:val="00FC0609"/>
    <w:rsid w:val="00FC72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09"/>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752B"/>
    <w:pPr>
      <w:ind w:left="720"/>
      <w:contextualSpacing/>
    </w:pPr>
  </w:style>
  <w:style w:type="paragraph" w:customStyle="1" w:styleId="ListeParagraf1">
    <w:name w:val="Liste Paragraf1"/>
    <w:basedOn w:val="Normal"/>
    <w:rsid w:val="00E9752B"/>
    <w:pPr>
      <w:ind w:left="720"/>
      <w:contextualSpacing/>
    </w:pPr>
  </w:style>
  <w:style w:type="character" w:styleId="Hyperlink">
    <w:name w:val="Hyperlink"/>
    <w:basedOn w:val="DefaultParagraphFont"/>
    <w:uiPriority w:val="99"/>
    <w:unhideWhenUsed/>
    <w:rsid w:val="006D5E19"/>
    <w:rPr>
      <w:color w:val="0000FF" w:themeColor="hyperlink"/>
      <w:u w:val="single"/>
    </w:rPr>
  </w:style>
  <w:style w:type="paragraph" w:styleId="BalloonText">
    <w:name w:val="Balloon Text"/>
    <w:basedOn w:val="Normal"/>
    <w:link w:val="BalloonTextChar"/>
    <w:uiPriority w:val="99"/>
    <w:semiHidden/>
    <w:unhideWhenUsed/>
    <w:rsid w:val="00733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FA"/>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2267</Words>
  <Characters>12922</Characters>
  <Application>Microsoft Office Word</Application>
  <DocSecurity>4</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PELIN UNALDI</dc:creator>
  <cp:lastModifiedBy>Yeşim Bilginturan</cp:lastModifiedBy>
  <cp:revision>2</cp:revision>
  <cp:lastPrinted>2015-04-12T10:03:00Z</cp:lastPrinted>
  <dcterms:created xsi:type="dcterms:W3CDTF">2015-05-04T15:06:00Z</dcterms:created>
  <dcterms:modified xsi:type="dcterms:W3CDTF">2015-05-04T15:06:00Z</dcterms:modified>
</cp:coreProperties>
</file>