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13" w:rsidRDefault="002A7613"/>
    <w:p w:rsidR="00347024" w:rsidRDefault="00347024"/>
    <w:p w:rsidR="005646D2" w:rsidRPr="00C32E2C" w:rsidRDefault="005646D2">
      <w:pPr>
        <w:rPr>
          <w:rFonts w:ascii="Arial" w:hAnsi="Arial" w:cs="Arial"/>
          <w:b/>
        </w:rPr>
      </w:pPr>
    </w:p>
    <w:p w:rsidR="00453E02" w:rsidRPr="00C32E2C" w:rsidRDefault="00C74CF6">
      <w:pPr>
        <w:rPr>
          <w:rFonts w:ascii="Arial" w:hAnsi="Arial" w:cs="Arial"/>
          <w:b/>
        </w:rPr>
      </w:pPr>
      <w:r w:rsidRPr="00C32E2C">
        <w:rPr>
          <w:rFonts w:ascii="Arial" w:hAnsi="Arial" w:cs="Arial"/>
          <w:b/>
        </w:rPr>
        <w:t>3.</w:t>
      </w:r>
      <w:r w:rsidR="00C32E2C" w:rsidRPr="00C32E2C">
        <w:rPr>
          <w:rFonts w:ascii="Arial" w:hAnsi="Arial" w:cs="Arial"/>
          <w:b/>
        </w:rPr>
        <w:t xml:space="preserve"> KİŞİLER LEHİNE TARAFINDAN VERİLEN TRİ’LER </w:t>
      </w:r>
      <w:r w:rsidR="00191527">
        <w:rPr>
          <w:rFonts w:ascii="Arial" w:hAnsi="Arial" w:cs="Arial"/>
          <w:b/>
        </w:rPr>
        <w:t>RAPORU</w:t>
      </w:r>
    </w:p>
    <w:p w:rsidR="00C32E2C" w:rsidRPr="00C32E2C" w:rsidRDefault="00C32E2C">
      <w:pPr>
        <w:rPr>
          <w:rFonts w:ascii="Arial" w:hAnsi="Arial" w:cs="Arial"/>
        </w:rPr>
      </w:pPr>
    </w:p>
    <w:p w:rsidR="00C74CF6" w:rsidRPr="00C32E2C" w:rsidRDefault="00AB698E">
      <w:pPr>
        <w:rPr>
          <w:rFonts w:ascii="Arial" w:hAnsi="Arial" w:cs="Arial"/>
          <w:lang w:eastAsia="en-US"/>
        </w:rPr>
      </w:pPr>
      <w:r>
        <w:rPr>
          <w:rFonts w:ascii="Arial" w:hAnsi="Arial" w:cs="Arial"/>
          <w:sz w:val="22"/>
          <w:szCs w:val="22"/>
        </w:rPr>
        <w:t>Şirketin 31.12.2013</w:t>
      </w:r>
      <w:r w:rsidR="00453E02" w:rsidRPr="00296E27">
        <w:rPr>
          <w:rFonts w:ascii="Arial" w:hAnsi="Arial" w:cs="Arial"/>
          <w:sz w:val="22"/>
          <w:szCs w:val="22"/>
        </w:rPr>
        <w:t xml:space="preserve"> tarihi itibariyle üçüncü kişiler lehine verdiği teminat, rehin ve ipoteklerin toplam tutarı</w:t>
      </w:r>
      <w:r>
        <w:rPr>
          <w:rFonts w:ascii="Arial" w:hAnsi="Arial" w:cs="Arial"/>
          <w:sz w:val="22"/>
          <w:szCs w:val="22"/>
        </w:rPr>
        <w:t xml:space="preserve"> 10.018.000</w:t>
      </w:r>
      <w:r w:rsidR="00F81D69">
        <w:rPr>
          <w:rFonts w:ascii="Arial" w:hAnsi="Arial" w:cs="Arial"/>
          <w:sz w:val="22"/>
          <w:szCs w:val="22"/>
        </w:rPr>
        <w:t xml:space="preserve"> TL’dir</w:t>
      </w:r>
      <w:r w:rsidR="00453E02" w:rsidRPr="00296E27">
        <w:rPr>
          <w:rFonts w:ascii="Arial" w:hAnsi="Arial" w:cs="Arial"/>
          <w:sz w:val="22"/>
          <w:szCs w:val="22"/>
        </w:rPr>
        <w:t>.</w:t>
      </w:r>
      <w:r w:rsidR="00773051">
        <w:rPr>
          <w:rFonts w:ascii="Arial" w:hAnsi="Arial" w:cs="Arial"/>
          <w:sz w:val="22"/>
          <w:szCs w:val="22"/>
        </w:rPr>
        <w:t xml:space="preserve"> Bu tutarın </w:t>
      </w:r>
      <w:r w:rsidR="004F38C5">
        <w:rPr>
          <w:rFonts w:ascii="Arial" w:hAnsi="Arial" w:cs="Arial"/>
          <w:sz w:val="22"/>
          <w:szCs w:val="22"/>
        </w:rPr>
        <w:t>7.600.</w:t>
      </w:r>
      <w:r>
        <w:rPr>
          <w:rFonts w:ascii="Arial" w:hAnsi="Arial" w:cs="Arial"/>
          <w:sz w:val="22"/>
          <w:szCs w:val="22"/>
        </w:rPr>
        <w:t xml:space="preserve">000 </w:t>
      </w:r>
      <w:r w:rsidR="00112403">
        <w:rPr>
          <w:rFonts w:ascii="Arial" w:hAnsi="Arial" w:cs="Arial"/>
          <w:sz w:val="22"/>
          <w:szCs w:val="22"/>
        </w:rPr>
        <w:t xml:space="preserve">TL’sini </w:t>
      </w:r>
      <w:r>
        <w:rPr>
          <w:rFonts w:ascii="Arial" w:hAnsi="Arial" w:cs="Arial"/>
          <w:sz w:val="22"/>
          <w:szCs w:val="22"/>
        </w:rPr>
        <w:t xml:space="preserve">olağan ticari faaliyletlerin yürütülmesi amacıyla üçüncü kişiler </w:t>
      </w:r>
      <w:r w:rsidR="00112403">
        <w:rPr>
          <w:rFonts w:ascii="Arial" w:hAnsi="Arial" w:cs="Arial"/>
          <w:sz w:val="22"/>
          <w:szCs w:val="22"/>
        </w:rPr>
        <w:t xml:space="preserve">lehine </w:t>
      </w:r>
      <w:r w:rsidR="006B151E">
        <w:rPr>
          <w:rFonts w:ascii="Arial" w:hAnsi="Arial" w:cs="Arial"/>
          <w:sz w:val="22"/>
          <w:szCs w:val="22"/>
        </w:rPr>
        <w:t xml:space="preserve">şirket tarafından </w:t>
      </w:r>
      <w:r w:rsidR="00112403">
        <w:rPr>
          <w:rFonts w:ascii="Arial" w:hAnsi="Arial" w:cs="Arial"/>
          <w:sz w:val="22"/>
          <w:szCs w:val="22"/>
        </w:rPr>
        <w:t xml:space="preserve">verilen </w:t>
      </w:r>
      <w:r w:rsidR="004F38C5">
        <w:rPr>
          <w:rFonts w:ascii="Arial" w:hAnsi="Arial" w:cs="Arial"/>
          <w:sz w:val="22"/>
          <w:szCs w:val="22"/>
        </w:rPr>
        <w:t>teminattır</w:t>
      </w:r>
      <w:r w:rsidR="00773051">
        <w:rPr>
          <w:rFonts w:ascii="Arial" w:hAnsi="Arial" w:cs="Arial"/>
          <w:sz w:val="22"/>
          <w:szCs w:val="22"/>
        </w:rPr>
        <w:t>. 2.418.000 TL’si grup şirketleri</w:t>
      </w:r>
      <w:r w:rsidR="006B151E">
        <w:rPr>
          <w:rFonts w:ascii="Arial" w:hAnsi="Arial" w:cs="Arial"/>
          <w:sz w:val="22"/>
          <w:szCs w:val="22"/>
        </w:rPr>
        <w:t xml:space="preserve"> </w:t>
      </w:r>
      <w:r w:rsidR="00773051">
        <w:rPr>
          <w:rFonts w:ascii="Arial" w:hAnsi="Arial" w:cs="Arial"/>
          <w:sz w:val="22"/>
          <w:szCs w:val="22"/>
        </w:rPr>
        <w:t xml:space="preserve">lehine </w:t>
      </w:r>
      <w:r w:rsidR="006B151E" w:rsidRPr="006B151E">
        <w:rPr>
          <w:rFonts w:ascii="Arial" w:hAnsi="Arial" w:cs="Arial"/>
          <w:sz w:val="22"/>
          <w:szCs w:val="22"/>
        </w:rPr>
        <w:t xml:space="preserve">şirket tarafından </w:t>
      </w:r>
      <w:r w:rsidR="00112403">
        <w:rPr>
          <w:rFonts w:ascii="Arial" w:hAnsi="Arial" w:cs="Arial"/>
          <w:sz w:val="22"/>
          <w:szCs w:val="22"/>
        </w:rPr>
        <w:t>bankalara verilen kefalettir.</w:t>
      </w:r>
    </w:p>
    <w:p w:rsidR="00C74CF6" w:rsidRDefault="00C74CF6" w:rsidP="00C74CF6">
      <w:pPr>
        <w:pStyle w:val="default"/>
        <w:ind w:left="426" w:right="-142"/>
        <w:jc w:val="both"/>
        <w:rPr>
          <w:color w:val="auto"/>
          <w:sz w:val="20"/>
          <w:szCs w:val="20"/>
        </w:rPr>
      </w:pPr>
    </w:p>
    <w:p w:rsidR="007B05D2" w:rsidRDefault="007B05D2" w:rsidP="00C74CF6">
      <w:pPr>
        <w:pStyle w:val="default"/>
        <w:ind w:left="426" w:right="-142"/>
        <w:jc w:val="both"/>
        <w:rPr>
          <w:color w:val="auto"/>
          <w:sz w:val="20"/>
          <w:szCs w:val="20"/>
        </w:rPr>
      </w:pPr>
    </w:p>
    <w:p w:rsidR="007B05D2" w:rsidRDefault="007B05D2" w:rsidP="00C74CF6">
      <w:pPr>
        <w:pStyle w:val="default"/>
        <w:ind w:left="426" w:right="-142"/>
        <w:jc w:val="both"/>
        <w:rPr>
          <w:color w:val="auto"/>
          <w:sz w:val="20"/>
          <w:szCs w:val="20"/>
        </w:rPr>
      </w:pPr>
    </w:p>
    <w:p w:rsidR="00C74CF6" w:rsidRDefault="00C74CF6">
      <w:pPr>
        <w:rPr>
          <w:rFonts w:ascii="Arial" w:hAnsi="Arial" w:cs="Arial"/>
          <w:lang w:eastAsia="en-US"/>
        </w:rPr>
      </w:pPr>
    </w:p>
    <w:p w:rsidR="000E472E" w:rsidRPr="00C32E2C" w:rsidRDefault="000E472E">
      <w:pPr>
        <w:rPr>
          <w:rFonts w:ascii="Arial" w:hAnsi="Arial" w:cs="Arial"/>
          <w:lang w:eastAsia="en-US"/>
        </w:rPr>
      </w:pPr>
      <w:bookmarkStart w:id="0" w:name="_GoBack"/>
      <w:bookmarkEnd w:id="0"/>
    </w:p>
    <w:sectPr w:rsidR="000E472E" w:rsidRPr="00C32E2C" w:rsidSect="00FD5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3E02"/>
    <w:rsid w:val="000E472E"/>
    <w:rsid w:val="00112403"/>
    <w:rsid w:val="00132CBE"/>
    <w:rsid w:val="00191527"/>
    <w:rsid w:val="00195AAC"/>
    <w:rsid w:val="001D60DA"/>
    <w:rsid w:val="002907A9"/>
    <w:rsid w:val="00296E27"/>
    <w:rsid w:val="002A7613"/>
    <w:rsid w:val="00347024"/>
    <w:rsid w:val="00393724"/>
    <w:rsid w:val="00453E02"/>
    <w:rsid w:val="004A7834"/>
    <w:rsid w:val="004F38C5"/>
    <w:rsid w:val="004F726B"/>
    <w:rsid w:val="005646D2"/>
    <w:rsid w:val="005D6081"/>
    <w:rsid w:val="006B151E"/>
    <w:rsid w:val="00773051"/>
    <w:rsid w:val="007A5249"/>
    <w:rsid w:val="007B05D2"/>
    <w:rsid w:val="008A58D2"/>
    <w:rsid w:val="008D3AAC"/>
    <w:rsid w:val="009B73C5"/>
    <w:rsid w:val="00AB698E"/>
    <w:rsid w:val="00C32E2C"/>
    <w:rsid w:val="00C46B31"/>
    <w:rsid w:val="00C74CF6"/>
    <w:rsid w:val="00E46833"/>
    <w:rsid w:val="00EF728A"/>
    <w:rsid w:val="00F350BC"/>
    <w:rsid w:val="00F81D69"/>
    <w:rsid w:val="00FD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531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basedOn w:val="Normal"/>
    <w:rsid w:val="00C74CF6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styleId="BalonMetni">
    <w:name w:val="Balloon Text"/>
    <w:basedOn w:val="Normal"/>
    <w:link w:val="BalonMetniChar"/>
    <w:rsid w:val="007B05D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B05D2"/>
    <w:rPr>
      <w:rFonts w:ascii="Tahoma" w:hAnsi="Tahoma" w:cs="Tahoma"/>
      <w:sz w:val="16"/>
      <w:szCs w:val="16"/>
    </w:rPr>
  </w:style>
  <w:style w:type="paragraph" w:customStyle="1" w:styleId="Default0">
    <w:name w:val="Default"/>
    <w:rsid w:val="007B05D2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Genel Kurul Bilgilendirme Notu</vt:lpstr>
      <vt:lpstr>Genel Kurul Bilgilendirme Notu</vt:lpstr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Genel Kurul Bilgilendirme Notu</dc:title>
  <dc:creator>serdogan</dc:creator>
  <cp:lastModifiedBy>Süleyman Uyan</cp:lastModifiedBy>
  <cp:revision>6</cp:revision>
  <dcterms:created xsi:type="dcterms:W3CDTF">2014-03-19T15:15:00Z</dcterms:created>
  <dcterms:modified xsi:type="dcterms:W3CDTF">2014-05-28T09:56:00Z</dcterms:modified>
</cp:coreProperties>
</file>