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04" w:rsidRDefault="00757704" w:rsidP="00757704">
      <w:pPr>
        <w:pStyle w:val="Heading1"/>
        <w:rPr>
          <w:rFonts w:eastAsia="Times New Roman"/>
          <w:sz w:val="20"/>
          <w:szCs w:val="20"/>
        </w:rPr>
      </w:pPr>
      <w:r>
        <w:rPr>
          <w:rFonts w:eastAsia="Times New Roman"/>
          <w:sz w:val="20"/>
          <w:szCs w:val="20"/>
        </w:rPr>
        <w:t>PARK ELEKTRİK ÜRETİM MADENCİLİK SANAYİ VE TİCARET A.Ş.</w:t>
      </w:r>
    </w:p>
    <w:p w:rsidR="00757704" w:rsidRDefault="00757704" w:rsidP="00757704">
      <w:pPr>
        <w:pStyle w:val="Heading1"/>
        <w:rPr>
          <w:rFonts w:eastAsia="Times New Roman"/>
          <w:sz w:val="20"/>
          <w:szCs w:val="20"/>
        </w:rPr>
      </w:pPr>
      <w:r>
        <w:rPr>
          <w:rFonts w:eastAsia="Times New Roman"/>
          <w:sz w:val="20"/>
          <w:szCs w:val="20"/>
        </w:rPr>
        <w:t>Özel Durum Açıklaması (Genel)</w:t>
      </w:r>
    </w:p>
    <w:p w:rsidR="00757704" w:rsidRDefault="00757704" w:rsidP="00757704">
      <w:pPr>
        <w:rPr>
          <w:rFonts w:eastAsia="Times New Roman"/>
          <w:sz w:val="20"/>
          <w:szCs w:val="20"/>
        </w:rPr>
      </w:pPr>
      <w:r>
        <w:rPr>
          <w:rFonts w:eastAsia="Times New Roman"/>
          <w:sz w:val="20"/>
          <w:szCs w:val="20"/>
        </w:rPr>
        <w:t xml:space="preserve">Gönderim Tarihi:25.11.2016 12:04:30 </w:t>
      </w:r>
    </w:p>
    <w:p w:rsidR="00757704" w:rsidRDefault="00757704" w:rsidP="00757704">
      <w:pPr>
        <w:rPr>
          <w:rFonts w:eastAsia="Times New Roman"/>
          <w:sz w:val="20"/>
          <w:szCs w:val="20"/>
        </w:rPr>
      </w:pPr>
      <w:r>
        <w:rPr>
          <w:rFonts w:eastAsia="Times New Roman"/>
          <w:sz w:val="20"/>
          <w:szCs w:val="20"/>
        </w:rPr>
        <w:t xml:space="preserve">Bildirim </w:t>
      </w:r>
      <w:proofErr w:type="spellStart"/>
      <w:proofErr w:type="gramStart"/>
      <w:r>
        <w:rPr>
          <w:rFonts w:eastAsia="Times New Roman"/>
          <w:sz w:val="20"/>
          <w:szCs w:val="20"/>
        </w:rPr>
        <w:t>Tipi:ODA</w:t>
      </w:r>
      <w:proofErr w:type="spellEnd"/>
      <w:proofErr w:type="gramEnd"/>
      <w:r>
        <w:rPr>
          <w:rFonts w:eastAsia="Times New Roman"/>
          <w:sz w:val="20"/>
          <w:szCs w:val="20"/>
        </w:rPr>
        <w:t xml:space="preserve"> </w:t>
      </w:r>
    </w:p>
    <w:p w:rsidR="00757704" w:rsidRDefault="00757704" w:rsidP="00757704">
      <w:pPr>
        <w:rPr>
          <w:rFonts w:eastAsia="Times New Roman"/>
          <w:sz w:val="20"/>
          <w:szCs w:val="20"/>
        </w:rPr>
      </w:pPr>
      <w:r>
        <w:rPr>
          <w:rFonts w:eastAsia="Times New Roman"/>
          <w:sz w:val="20"/>
          <w:szCs w:val="20"/>
        </w:rPr>
        <w:t xml:space="preserve">Yıl: </w:t>
      </w:r>
    </w:p>
    <w:p w:rsidR="00757704" w:rsidRDefault="00757704" w:rsidP="00757704">
      <w:pPr>
        <w:rPr>
          <w:rFonts w:eastAsia="Times New Roman"/>
          <w:sz w:val="20"/>
          <w:szCs w:val="20"/>
        </w:rPr>
      </w:pPr>
      <w:r>
        <w:rPr>
          <w:rFonts w:eastAsia="Times New Roman"/>
          <w:sz w:val="20"/>
          <w:szCs w:val="20"/>
        </w:rPr>
        <w:t xml:space="preserve">Periyot: </w:t>
      </w:r>
    </w:p>
    <w:p w:rsidR="00757704" w:rsidRDefault="00757704" w:rsidP="00757704">
      <w:pPr>
        <w:pStyle w:val="Heading1"/>
        <w:rPr>
          <w:rFonts w:eastAsia="Times New Roman"/>
          <w:sz w:val="20"/>
          <w:szCs w:val="20"/>
        </w:rPr>
      </w:pPr>
      <w:r>
        <w:rPr>
          <w:rFonts w:eastAsia="Times New Roman"/>
          <w:sz w:val="20"/>
          <w:szCs w:val="20"/>
        </w:rPr>
        <w:t>Özet Bilgi</w:t>
      </w:r>
    </w:p>
    <w:p w:rsidR="00757704" w:rsidRDefault="00757704" w:rsidP="00757704">
      <w:pPr>
        <w:pStyle w:val="NormalWeb"/>
        <w:rPr>
          <w:sz w:val="20"/>
          <w:szCs w:val="20"/>
        </w:rPr>
      </w:pPr>
      <w:r>
        <w:rPr>
          <w:sz w:val="20"/>
          <w:szCs w:val="20"/>
        </w:rPr>
        <w:t>6736 Sayılı kanun kapsamında başvuru yapılmıştır.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6"/>
      </w:tblGrid>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sz w:val="20"/>
                <w:szCs w:val="20"/>
              </w:rPr>
            </w:pPr>
          </w:p>
        </w:tc>
      </w:tr>
    </w:tbl>
    <w:p w:rsidR="00757704" w:rsidRDefault="00757704" w:rsidP="00757704">
      <w:pPr>
        <w:rPr>
          <w:rFonts w:eastAsia="Times New Roman"/>
          <w:vanish/>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4"/>
        <w:gridCol w:w="5973"/>
        <w:gridCol w:w="1441"/>
        <w:gridCol w:w="657"/>
        <w:gridCol w:w="111"/>
      </w:tblGrid>
      <w:tr w:rsidR="00757704" w:rsidTr="009147BA">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İlgili Şirketler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 </w:t>
            </w:r>
          </w:p>
        </w:tc>
      </w:tr>
      <w:tr w:rsidR="00757704" w:rsidTr="009147BA">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İlgili Fonlar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 </w:t>
            </w:r>
          </w:p>
        </w:tc>
      </w:tr>
      <w:tr w:rsidR="00757704" w:rsidTr="009147BA">
        <w:trPr>
          <w:gridAfter w:val="2"/>
          <w:trHeight w:val="230"/>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gridAfter w:val="1"/>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jc w:val="center"/>
              <w:rPr>
                <w:rFonts w:eastAsia="Times New Roman"/>
                <w:sz w:val="20"/>
                <w:szCs w:val="20"/>
              </w:rPr>
            </w:pPr>
            <w:r>
              <w:rPr>
                <w:rFonts w:eastAsia="Times New Roman"/>
                <w:sz w:val="20"/>
                <w:szCs w:val="20"/>
              </w:rPr>
              <w:t xml:space="preserve">Türkçe </w:t>
            </w:r>
          </w:p>
        </w:tc>
      </w:tr>
      <w:tr w:rsidR="00757704" w:rsidTr="009147BA">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6"/>
              <w:gridCol w:w="36"/>
              <w:gridCol w:w="36"/>
              <w:gridCol w:w="36"/>
            </w:tblGrid>
            <w:tr w:rsidR="00757704"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r>
                    <w:rPr>
                      <w:rFonts w:eastAsia="Times New Roman"/>
                      <w:sz w:val="20"/>
                      <w:szCs w:val="20"/>
                    </w:rPr>
                    <w:t xml:space="preserve">Özel Durum Açıklaması (Genel) </w:t>
                  </w: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r>
          </w:tbl>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7"/>
              <w:gridCol w:w="36"/>
              <w:gridCol w:w="36"/>
              <w:gridCol w:w="36"/>
            </w:tblGrid>
            <w:tr w:rsidR="00757704"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r>
                    <w:rPr>
                      <w:rFonts w:eastAsia="Times New Roman"/>
                      <w:sz w:val="20"/>
                      <w:szCs w:val="20"/>
                    </w:rPr>
                    <w:t xml:space="preserve">Yapılan Açıklama Güncelleme mi? </w:t>
                  </w: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r>
          </w:tbl>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8"/>
              <w:gridCol w:w="36"/>
              <w:gridCol w:w="36"/>
              <w:gridCol w:w="36"/>
            </w:tblGrid>
            <w:tr w:rsidR="00757704"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r>
                    <w:rPr>
                      <w:rFonts w:eastAsia="Times New Roman"/>
                      <w:sz w:val="20"/>
                      <w:szCs w:val="20"/>
                    </w:rPr>
                    <w:t xml:space="preserve">Yapılan Açıklama Düzeltme mi? </w:t>
                  </w: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r>
          </w:tbl>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36"/>
              <w:gridCol w:w="36"/>
              <w:gridCol w:w="36"/>
            </w:tblGrid>
            <w:tr w:rsidR="00757704"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r>
                    <w:rPr>
                      <w:rFonts w:eastAsia="Times New Roman"/>
                      <w:sz w:val="20"/>
                      <w:szCs w:val="20"/>
                    </w:rPr>
                    <w:t xml:space="preserve">Konuya İlişkin Daha Önce Yapılan Açıklamanın Tarihi </w:t>
                  </w: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r>
          </w:tbl>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0"/>
              <w:gridCol w:w="36"/>
              <w:gridCol w:w="36"/>
              <w:gridCol w:w="36"/>
            </w:tblGrid>
            <w:tr w:rsidR="00757704"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r>
                    <w:rPr>
                      <w:rFonts w:eastAsia="Times New Roman"/>
                      <w:sz w:val="20"/>
                      <w:szCs w:val="20"/>
                    </w:rPr>
                    <w:t xml:space="preserve">Yapılan Açıklama Ertelenmiş Bir Açıklama mı? </w:t>
                  </w: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r>
          </w:tbl>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36"/>
              <w:gridCol w:w="36"/>
              <w:gridCol w:w="36"/>
            </w:tblGrid>
            <w:tr w:rsidR="00757704"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r>
                    <w:rPr>
                      <w:rFonts w:eastAsia="Times New Roman"/>
                      <w:sz w:val="20"/>
                      <w:szCs w:val="20"/>
                    </w:rPr>
                    <w:t xml:space="preserve">Bildirim İçeriği </w:t>
                  </w: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r>
          </w:tbl>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36"/>
              <w:gridCol w:w="36"/>
              <w:gridCol w:w="36"/>
            </w:tblGrid>
            <w:tr w:rsidR="00757704"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r>
                    <w:rPr>
                      <w:rFonts w:eastAsia="Times New Roman"/>
                      <w:sz w:val="20"/>
                      <w:szCs w:val="20"/>
                    </w:rPr>
                    <w:t xml:space="preserve">Açıklamalar </w:t>
                  </w: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57704" w:rsidRDefault="00757704" w:rsidP="009147BA">
                  <w:pPr>
                    <w:rPr>
                      <w:rFonts w:eastAsia="Times New Roman"/>
                      <w:sz w:val="20"/>
                      <w:szCs w:val="20"/>
                    </w:rPr>
                  </w:pPr>
                </w:p>
              </w:tc>
            </w:tr>
          </w:tbl>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r w:rsidR="00757704"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7704" w:rsidRDefault="00757704" w:rsidP="009147BA">
            <w:pPr>
              <w:spacing w:before="100" w:beforeAutospacing="1" w:after="100" w:afterAutospacing="1"/>
              <w:rPr>
                <w:sz w:val="20"/>
                <w:szCs w:val="20"/>
              </w:rPr>
            </w:pPr>
            <w:r>
              <w:rPr>
                <w:sz w:val="20"/>
                <w:szCs w:val="20"/>
              </w:rPr>
              <w:t xml:space="preserve">Şirketimizin 2010 yılı faaliyetleri ile ilgili olarak düzenlenen vergi inceleme raporunda gecikme faizi hariç 2.668.919.- TL tutarındaki cezalı vergi tarhiyatı ile ilgili olarak 6736 sayılı Bazı Alacakların Yeniden Yapılandırılmasına İlişkin Kanun </w:t>
            </w:r>
            <w:proofErr w:type="gramStart"/>
            <w:r>
              <w:rPr>
                <w:sz w:val="20"/>
                <w:szCs w:val="20"/>
              </w:rPr>
              <w:t>dan</w:t>
            </w:r>
            <w:proofErr w:type="gramEnd"/>
            <w:r>
              <w:rPr>
                <w:sz w:val="20"/>
                <w:szCs w:val="20"/>
              </w:rPr>
              <w:t xml:space="preserve"> yararlanılması amacıyla başvuru yapılmasına ve yurt içi ÜFE dahil yaklaşık 2.068.093.- </w:t>
            </w:r>
            <w:proofErr w:type="spellStart"/>
            <w:r>
              <w:rPr>
                <w:sz w:val="20"/>
                <w:szCs w:val="20"/>
              </w:rPr>
              <w:t>TL'lık</w:t>
            </w:r>
            <w:proofErr w:type="spellEnd"/>
            <w:r>
              <w:rPr>
                <w:sz w:val="20"/>
                <w:szCs w:val="20"/>
              </w:rPr>
              <w:t>  tutarın 18 taksitte ödenmesi için gerekli işlemlerin yapılmasına karar verilmiştir.</w:t>
            </w:r>
          </w:p>
          <w:p w:rsidR="00757704" w:rsidRDefault="00757704" w:rsidP="009147BA">
            <w:pPr>
              <w:pStyle w:val="NormalWeb"/>
              <w:rPr>
                <w:sz w:val="20"/>
                <w:szCs w:val="20"/>
              </w:rPr>
            </w:pPr>
            <w:r>
              <w:rPr>
                <w:sz w:val="20"/>
                <w:szCs w:val="20"/>
              </w:rPr>
              <w:t>  </w:t>
            </w:r>
          </w:p>
          <w:p w:rsidR="00757704" w:rsidRDefault="00757704" w:rsidP="009147BA">
            <w:pPr>
              <w:pStyle w:val="NormalWeb"/>
              <w:rPr>
                <w:sz w:val="20"/>
                <w:szCs w:val="20"/>
              </w:rPr>
            </w:pPr>
            <w:r>
              <w:rPr>
                <w:sz w:val="20"/>
                <w:szCs w:val="20"/>
              </w:rPr>
              <w:t> </w:t>
            </w: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57704" w:rsidRDefault="00757704" w:rsidP="009147BA">
            <w:pPr>
              <w:rPr>
                <w:rFonts w:eastAsia="Times New Roman"/>
                <w:sz w:val="20"/>
                <w:szCs w:val="20"/>
              </w:rPr>
            </w:pPr>
          </w:p>
        </w:tc>
      </w:tr>
    </w:tbl>
    <w:p w:rsidR="00757704" w:rsidRDefault="00757704" w:rsidP="00757704">
      <w:pPr>
        <w:rPr>
          <w:rFonts w:eastAsia="Times New Roman"/>
          <w:sz w:val="20"/>
          <w:szCs w:val="20"/>
        </w:rPr>
      </w:pPr>
      <w:proofErr w:type="gramStart"/>
      <w:r>
        <w:rPr>
          <w:rFonts w:eastAsia="Times New Roman"/>
          <w:sz w:val="20"/>
          <w:szCs w:val="20"/>
        </w:rPr>
        <w:t xml:space="preserve">Yukarıdaki açıklamalarımızın, Sermaye Piyasası Kurulunun yürürlükteki Özel Durumlar Tebliğinde yer alan esaslara uygun olduğunu, bu konuda/konularda tarafımıza ulaşan bilgileri tam olarak yansıttığını, bilgilerin defter, kayıt ve belgelerimize uygun olduğunu, konuyla ilgili bilgileri tam ve doğru olarak elde etmek için gerekli tüm çabaları gösterdiğimizi ve yapılan bu açıklamalardan sorumlu olduğumuzu beyan ederiz. </w:t>
      </w:r>
      <w:proofErr w:type="gramEnd"/>
    </w:p>
    <w:p w:rsidR="005F3459" w:rsidRDefault="005F3459">
      <w:bookmarkStart w:id="0" w:name="_GoBack"/>
      <w:bookmarkEnd w:id="0"/>
    </w:p>
    <w:sectPr w:rsidR="005F3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04"/>
    <w:rsid w:val="005F3459"/>
    <w:rsid w:val="00757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AD97E-9614-460F-AE9C-7EF95A31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704"/>
    <w:pPr>
      <w:spacing w:after="0" w:line="240" w:lineRule="auto"/>
    </w:pPr>
    <w:rPr>
      <w:rFonts w:ascii="Times New Roman" w:eastAsiaTheme="minorEastAsia" w:hAnsi="Times New Roman" w:cs="Times New Roman"/>
      <w:sz w:val="24"/>
      <w:szCs w:val="24"/>
      <w:lang w:eastAsia="tr-TR"/>
    </w:rPr>
  </w:style>
  <w:style w:type="paragraph" w:styleId="Heading1">
    <w:name w:val="heading 1"/>
    <w:basedOn w:val="Normal"/>
    <w:link w:val="Heading1Char"/>
    <w:uiPriority w:val="9"/>
    <w:qFormat/>
    <w:rsid w:val="007577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704"/>
    <w:rPr>
      <w:rFonts w:ascii="Times New Roman" w:eastAsiaTheme="minorEastAsia" w:hAnsi="Times New Roman" w:cs="Times New Roman"/>
      <w:b/>
      <w:bCs/>
      <w:kern w:val="36"/>
      <w:sz w:val="48"/>
      <w:szCs w:val="48"/>
      <w:lang w:eastAsia="tr-TR"/>
    </w:rPr>
  </w:style>
  <w:style w:type="paragraph" w:styleId="NormalWeb">
    <w:name w:val="Normal (Web)"/>
    <w:basedOn w:val="Normal"/>
    <w:uiPriority w:val="99"/>
    <w:semiHidden/>
    <w:unhideWhenUsed/>
    <w:rsid w:val="007577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Bilginturan</dc:creator>
  <cp:keywords/>
  <dc:description/>
  <cp:lastModifiedBy>Yeşim Bilginturan</cp:lastModifiedBy>
  <cp:revision>1</cp:revision>
  <dcterms:created xsi:type="dcterms:W3CDTF">2017-05-25T09:33:00Z</dcterms:created>
  <dcterms:modified xsi:type="dcterms:W3CDTF">2017-05-25T09:35:00Z</dcterms:modified>
</cp:coreProperties>
</file>